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5DA" w:rsidRPr="001545DA" w:rsidRDefault="001545DA" w:rsidP="00EF75F3">
      <w:pPr>
        <w:widowControl w:val="0"/>
        <w:suppressAutoHyphens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bookmarkStart w:id="0" w:name="_GoBack"/>
      <w:bookmarkEnd w:id="0"/>
      <w:r w:rsidRPr="001545DA">
        <w:rPr>
          <w:rFonts w:ascii="Times New Roman" w:eastAsia="Times New Roman" w:hAnsi="Times New Roman" w:cs="Times New Roman"/>
          <w:sz w:val="28"/>
          <w:szCs w:val="28"/>
          <w:lang w:eastAsia="ru-RU"/>
        </w:rPr>
        <w:t xml:space="preserve">Приложение </w:t>
      </w:r>
    </w:p>
    <w:p w:rsidR="00EF75F3" w:rsidRDefault="001545DA" w:rsidP="00EF75F3">
      <w:pPr>
        <w:widowControl w:val="0"/>
        <w:suppressAutoHyphens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1545DA">
        <w:rPr>
          <w:rFonts w:ascii="Times New Roman" w:eastAsia="Times New Roman" w:hAnsi="Times New Roman" w:cs="Times New Roman"/>
          <w:sz w:val="28"/>
          <w:szCs w:val="28"/>
          <w:lang w:eastAsia="ru-RU"/>
        </w:rPr>
        <w:t xml:space="preserve">к постановлению администрации </w:t>
      </w:r>
    </w:p>
    <w:p w:rsidR="00EF75F3" w:rsidRDefault="001545DA" w:rsidP="00EF75F3">
      <w:pPr>
        <w:widowControl w:val="0"/>
        <w:suppressAutoHyphens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1545DA">
        <w:rPr>
          <w:rFonts w:ascii="Times New Roman" w:eastAsia="Times New Roman" w:hAnsi="Times New Roman" w:cs="Times New Roman"/>
          <w:sz w:val="28"/>
          <w:szCs w:val="28"/>
          <w:lang w:eastAsia="ru-RU"/>
        </w:rPr>
        <w:t>муниципального района Хворостянский</w:t>
      </w:r>
    </w:p>
    <w:p w:rsidR="001545DA" w:rsidRPr="001545DA" w:rsidRDefault="001545DA" w:rsidP="00EF75F3">
      <w:pPr>
        <w:widowControl w:val="0"/>
        <w:suppressAutoHyphens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1545DA">
        <w:rPr>
          <w:rFonts w:ascii="Times New Roman" w:eastAsia="Times New Roman" w:hAnsi="Times New Roman" w:cs="Times New Roman"/>
          <w:sz w:val="28"/>
          <w:szCs w:val="28"/>
          <w:lang w:eastAsia="ru-RU"/>
        </w:rPr>
        <w:t xml:space="preserve"> Самарской области </w:t>
      </w:r>
    </w:p>
    <w:p w:rsidR="001545DA" w:rsidRPr="001545DA" w:rsidRDefault="001545DA" w:rsidP="00EF75F3">
      <w:pPr>
        <w:widowControl w:val="0"/>
        <w:suppressAutoHyphens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p>
    <w:p w:rsidR="001545DA" w:rsidRPr="001545DA" w:rsidRDefault="001545DA" w:rsidP="00EF75F3">
      <w:pPr>
        <w:widowControl w:val="0"/>
        <w:suppressAutoHyphens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1545DA">
        <w:rPr>
          <w:rFonts w:ascii="Times New Roman" w:eastAsia="Times New Roman" w:hAnsi="Times New Roman" w:cs="Times New Roman"/>
          <w:sz w:val="28"/>
          <w:szCs w:val="28"/>
          <w:lang w:eastAsia="ru-RU"/>
        </w:rPr>
        <w:t>от _</w:t>
      </w:r>
      <w:r w:rsidR="00C21D84" w:rsidRPr="00C21D84">
        <w:rPr>
          <w:rFonts w:ascii="Times New Roman" w:eastAsia="Times New Roman" w:hAnsi="Times New Roman" w:cs="Times New Roman"/>
          <w:sz w:val="28"/>
          <w:szCs w:val="28"/>
          <w:u w:val="single"/>
          <w:lang w:eastAsia="ru-RU"/>
        </w:rPr>
        <w:t>28.07..2016 г</w:t>
      </w:r>
      <w:r w:rsidR="00C21D84">
        <w:rPr>
          <w:rFonts w:ascii="Times New Roman" w:eastAsia="Times New Roman" w:hAnsi="Times New Roman" w:cs="Times New Roman"/>
          <w:sz w:val="28"/>
          <w:szCs w:val="28"/>
          <w:lang w:eastAsia="ru-RU"/>
        </w:rPr>
        <w:t>.</w:t>
      </w:r>
      <w:r w:rsidRPr="001545DA">
        <w:rPr>
          <w:rFonts w:ascii="Times New Roman" w:eastAsia="Times New Roman" w:hAnsi="Times New Roman" w:cs="Times New Roman"/>
          <w:sz w:val="28"/>
          <w:szCs w:val="28"/>
          <w:lang w:eastAsia="ru-RU"/>
        </w:rPr>
        <w:t>_ № _</w:t>
      </w:r>
      <w:r w:rsidR="00C21D84" w:rsidRPr="00C21D84">
        <w:rPr>
          <w:rFonts w:ascii="Times New Roman" w:eastAsia="Times New Roman" w:hAnsi="Times New Roman" w:cs="Times New Roman"/>
          <w:sz w:val="28"/>
          <w:szCs w:val="28"/>
          <w:u w:val="single"/>
          <w:lang w:eastAsia="ru-RU"/>
        </w:rPr>
        <w:t>499</w:t>
      </w:r>
      <w:r w:rsidRPr="001545DA">
        <w:rPr>
          <w:rFonts w:ascii="Times New Roman" w:eastAsia="Times New Roman" w:hAnsi="Times New Roman" w:cs="Times New Roman"/>
          <w:sz w:val="28"/>
          <w:szCs w:val="28"/>
          <w:lang w:eastAsia="ru-RU"/>
        </w:rPr>
        <w:t>_</w:t>
      </w:r>
    </w:p>
    <w:p w:rsidR="001545DA" w:rsidRPr="001545DA" w:rsidRDefault="001545DA" w:rsidP="00DB3090">
      <w:pPr>
        <w:widowControl w:val="0"/>
        <w:suppressAutoHyphens w:val="0"/>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p>
    <w:p w:rsidR="001545DA" w:rsidRPr="001545DA" w:rsidRDefault="001545DA" w:rsidP="00DB3090">
      <w:pPr>
        <w:widowControl w:val="0"/>
        <w:suppressAutoHyphens w:val="0"/>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p>
    <w:p w:rsidR="001545DA" w:rsidRPr="001545DA" w:rsidRDefault="00834896" w:rsidP="00DB3090">
      <w:pPr>
        <w:pStyle w:val="Standard"/>
        <w:spacing w:line="240" w:lineRule="exact"/>
        <w:ind w:firstLine="567"/>
        <w:jc w:val="center"/>
        <w:rPr>
          <w:b/>
        </w:rPr>
      </w:pPr>
      <w:r>
        <w:rPr>
          <w:b/>
        </w:rPr>
        <w:t>Положение</w:t>
      </w:r>
      <w:r w:rsidR="001545DA" w:rsidRPr="001545DA">
        <w:rPr>
          <w:b/>
        </w:rPr>
        <w:t xml:space="preserve"> о муниципально-частном партнерстве</w:t>
      </w:r>
    </w:p>
    <w:p w:rsidR="001545DA" w:rsidRPr="001545DA" w:rsidRDefault="001545DA" w:rsidP="00DB3090">
      <w:pPr>
        <w:pStyle w:val="Standard"/>
        <w:spacing w:line="240" w:lineRule="exact"/>
        <w:ind w:firstLine="567"/>
        <w:jc w:val="center"/>
        <w:rPr>
          <w:b/>
          <w:szCs w:val="28"/>
        </w:rPr>
      </w:pPr>
      <w:r w:rsidRPr="001545DA">
        <w:rPr>
          <w:b/>
          <w:szCs w:val="28"/>
        </w:rPr>
        <w:t>в муниципальном районе Хворостянский</w:t>
      </w:r>
    </w:p>
    <w:p w:rsidR="00AE314C" w:rsidRPr="001545DA" w:rsidRDefault="001545DA" w:rsidP="00DB3090">
      <w:pPr>
        <w:widowControl w:val="0"/>
        <w:autoSpaceDE w:val="0"/>
        <w:autoSpaceDN w:val="0"/>
        <w:adjustRightInd w:val="0"/>
        <w:spacing w:after="0" w:line="240" w:lineRule="auto"/>
        <w:ind w:firstLine="567"/>
        <w:jc w:val="center"/>
        <w:rPr>
          <w:rFonts w:ascii="Times New Roman" w:hAnsi="Times New Roman" w:cs="Times New Roman"/>
          <w:b/>
          <w:bCs/>
          <w:color w:val="000000"/>
          <w:sz w:val="28"/>
          <w:szCs w:val="28"/>
        </w:rPr>
      </w:pPr>
      <w:r w:rsidRPr="001545DA">
        <w:rPr>
          <w:rFonts w:ascii="Times New Roman" w:hAnsi="Times New Roman" w:cs="Times New Roman"/>
          <w:b/>
          <w:sz w:val="28"/>
          <w:szCs w:val="28"/>
        </w:rPr>
        <w:t>Самарской области</w:t>
      </w:r>
    </w:p>
    <w:p w:rsidR="00AE314C" w:rsidRPr="001545DA" w:rsidRDefault="00AE314C" w:rsidP="00DB3090">
      <w:pPr>
        <w:widowControl w:val="0"/>
        <w:autoSpaceDE w:val="0"/>
        <w:autoSpaceDN w:val="0"/>
        <w:adjustRightInd w:val="0"/>
        <w:spacing w:after="0" w:line="240" w:lineRule="auto"/>
        <w:ind w:firstLine="567"/>
        <w:jc w:val="center"/>
        <w:rPr>
          <w:rFonts w:ascii="Times New Roman" w:hAnsi="Times New Roman" w:cs="Times New Roman"/>
          <w:b/>
          <w:bCs/>
          <w:color w:val="000000"/>
          <w:sz w:val="28"/>
          <w:szCs w:val="28"/>
        </w:rPr>
      </w:pPr>
    </w:p>
    <w:p w:rsidR="006922CC" w:rsidRPr="00990058" w:rsidRDefault="006922CC" w:rsidP="00DB3090">
      <w:pPr>
        <w:widowControl w:val="0"/>
        <w:autoSpaceDE w:val="0"/>
        <w:autoSpaceDN w:val="0"/>
        <w:adjustRightInd w:val="0"/>
        <w:spacing w:after="0" w:line="240" w:lineRule="auto"/>
        <w:ind w:firstLine="567"/>
        <w:jc w:val="center"/>
        <w:outlineLvl w:val="1"/>
        <w:rPr>
          <w:rFonts w:ascii="Times New Roman" w:hAnsi="Times New Roman" w:cs="Times New Roman"/>
          <w:color w:val="000000"/>
          <w:sz w:val="28"/>
          <w:szCs w:val="28"/>
        </w:rPr>
      </w:pPr>
    </w:p>
    <w:p w:rsidR="006922CC" w:rsidRPr="003B7556" w:rsidRDefault="006922CC" w:rsidP="00DB3090">
      <w:pPr>
        <w:pStyle w:val="af"/>
        <w:widowControl w:val="0"/>
        <w:numPr>
          <w:ilvl w:val="0"/>
          <w:numId w:val="2"/>
        </w:numPr>
        <w:autoSpaceDE w:val="0"/>
        <w:autoSpaceDN w:val="0"/>
        <w:adjustRightInd w:val="0"/>
        <w:spacing w:after="0" w:line="240" w:lineRule="auto"/>
        <w:ind w:left="0" w:firstLine="567"/>
        <w:jc w:val="center"/>
        <w:outlineLvl w:val="1"/>
        <w:rPr>
          <w:rFonts w:ascii="Times New Roman" w:hAnsi="Times New Roman" w:cs="Times New Roman"/>
          <w:b/>
          <w:color w:val="000000"/>
          <w:sz w:val="28"/>
          <w:szCs w:val="28"/>
        </w:rPr>
      </w:pPr>
      <w:r w:rsidRPr="003B7556">
        <w:rPr>
          <w:rFonts w:ascii="Times New Roman" w:hAnsi="Times New Roman" w:cs="Times New Roman"/>
          <w:b/>
          <w:color w:val="000000"/>
          <w:sz w:val="28"/>
          <w:szCs w:val="28"/>
        </w:rPr>
        <w:t>Цели и предмет регулирования настоящего Положения</w:t>
      </w:r>
    </w:p>
    <w:p w:rsidR="003B7556" w:rsidRPr="003B7556" w:rsidRDefault="003B7556" w:rsidP="00DB3090">
      <w:pPr>
        <w:pStyle w:val="af"/>
        <w:widowControl w:val="0"/>
        <w:autoSpaceDE w:val="0"/>
        <w:autoSpaceDN w:val="0"/>
        <w:adjustRightInd w:val="0"/>
        <w:spacing w:after="0" w:line="240" w:lineRule="auto"/>
        <w:ind w:left="0" w:firstLine="567"/>
        <w:outlineLvl w:val="1"/>
        <w:rPr>
          <w:rFonts w:ascii="Times New Roman" w:hAnsi="Times New Roman" w:cs="Times New Roman"/>
          <w:b/>
          <w:color w:val="000000"/>
          <w:sz w:val="28"/>
          <w:szCs w:val="28"/>
        </w:rPr>
      </w:pP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w:t>
      </w:r>
      <w:r w:rsidR="00732E66">
        <w:rPr>
          <w:rFonts w:ascii="Times New Roman" w:hAnsi="Times New Roman" w:cs="Times New Roman"/>
          <w:color w:val="000000"/>
          <w:sz w:val="28"/>
          <w:szCs w:val="28"/>
        </w:rPr>
        <w:t>1.</w:t>
      </w:r>
      <w:r w:rsidRPr="00990058">
        <w:rPr>
          <w:rFonts w:ascii="Times New Roman" w:hAnsi="Times New Roman" w:cs="Times New Roman"/>
          <w:color w:val="000000"/>
          <w:sz w:val="28"/>
          <w:szCs w:val="28"/>
        </w:rPr>
        <w:t xml:space="preserve"> Целями настоящего Положения о муниципально-частном партнерстве в </w:t>
      </w:r>
      <w:r w:rsidR="001545DA">
        <w:rPr>
          <w:rFonts w:ascii="Times New Roman" w:hAnsi="Times New Roman" w:cs="Times New Roman"/>
          <w:color w:val="000000"/>
          <w:sz w:val="28"/>
          <w:szCs w:val="28"/>
        </w:rPr>
        <w:t xml:space="preserve">муниципальном районе Хворостянский Самарской области </w:t>
      </w:r>
      <w:r w:rsidRPr="00990058">
        <w:rPr>
          <w:rFonts w:ascii="Times New Roman" w:hAnsi="Times New Roman" w:cs="Times New Roman"/>
          <w:color w:val="000000"/>
          <w:sz w:val="28"/>
          <w:szCs w:val="28"/>
        </w:rPr>
        <w:t>(далее - Положение) являются привлечение инвестиций в экономику и социальную сферу муниципального</w:t>
      </w:r>
      <w:r w:rsidR="001545DA">
        <w:rPr>
          <w:rFonts w:ascii="Times New Roman" w:hAnsi="Times New Roman" w:cs="Times New Roman"/>
          <w:color w:val="000000"/>
          <w:sz w:val="28"/>
          <w:szCs w:val="28"/>
        </w:rPr>
        <w:t xml:space="preserve"> района</w:t>
      </w:r>
      <w:r w:rsidRPr="00990058">
        <w:rPr>
          <w:rFonts w:ascii="Times New Roman" w:hAnsi="Times New Roman" w:cs="Times New Roman"/>
          <w:color w:val="000000"/>
          <w:sz w:val="28"/>
          <w:szCs w:val="28"/>
        </w:rPr>
        <w:t>, обеспечение стабильных условий для развития муниципально-частного партнер</w:t>
      </w:r>
      <w:r w:rsidR="001545DA">
        <w:rPr>
          <w:rFonts w:ascii="Times New Roman" w:hAnsi="Times New Roman" w:cs="Times New Roman"/>
          <w:color w:val="000000"/>
          <w:sz w:val="28"/>
          <w:szCs w:val="28"/>
        </w:rPr>
        <w:t>ства в муниципальном районе</w:t>
      </w:r>
      <w:r w:rsidRPr="00990058">
        <w:rPr>
          <w:rFonts w:ascii="Times New Roman" w:hAnsi="Times New Roman" w:cs="Times New Roman"/>
          <w:color w:val="000000"/>
          <w:sz w:val="28"/>
          <w:szCs w:val="28"/>
        </w:rPr>
        <w:t>, эффективное использование муниципальных и частных ресурсов, включая материальные, финансовые, интеллектуальные, научно-технические ресурсы, для развития экономики и социальной сферы, повышения уровня жизни населения, обеспечение эффективного использования имущества, находящегося в муниципальной собственности (далее - муниципальное имущество).</w:t>
      </w:r>
    </w:p>
    <w:p w:rsidR="006922CC" w:rsidRPr="00990058" w:rsidRDefault="00DB3090"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6922CC" w:rsidRPr="00990058">
        <w:rPr>
          <w:rFonts w:ascii="Times New Roman" w:hAnsi="Times New Roman" w:cs="Times New Roman"/>
          <w:color w:val="000000"/>
          <w:sz w:val="28"/>
          <w:szCs w:val="28"/>
        </w:rPr>
        <w:t>.</w:t>
      </w:r>
      <w:r w:rsidR="00732E66">
        <w:rPr>
          <w:rFonts w:ascii="Times New Roman" w:hAnsi="Times New Roman" w:cs="Times New Roman"/>
          <w:color w:val="000000"/>
          <w:sz w:val="28"/>
          <w:szCs w:val="28"/>
        </w:rPr>
        <w:t>2.</w:t>
      </w:r>
      <w:r w:rsidR="006922CC" w:rsidRPr="00990058">
        <w:rPr>
          <w:rFonts w:ascii="Times New Roman" w:hAnsi="Times New Roman" w:cs="Times New Roman"/>
          <w:color w:val="000000"/>
          <w:sz w:val="28"/>
          <w:szCs w:val="28"/>
        </w:rPr>
        <w:t xml:space="preserve"> Настоящее Положение определяет правовые и организационные основы правового регулирования, цели, задачи, принципы, формы и условия участия в муниципально-частном партнерстве.</w:t>
      </w:r>
    </w:p>
    <w:p w:rsidR="006922CC" w:rsidRPr="00990058" w:rsidRDefault="006922CC" w:rsidP="00DB3090">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p>
    <w:p w:rsidR="006922CC" w:rsidRPr="003B7556" w:rsidRDefault="006922CC" w:rsidP="00DB3090">
      <w:pPr>
        <w:pStyle w:val="af"/>
        <w:numPr>
          <w:ilvl w:val="0"/>
          <w:numId w:val="2"/>
        </w:numPr>
        <w:spacing w:after="0"/>
        <w:ind w:left="0" w:firstLine="567"/>
        <w:jc w:val="both"/>
        <w:outlineLvl w:val="1"/>
        <w:rPr>
          <w:rFonts w:ascii="Times New Roman" w:hAnsi="Times New Roman" w:cs="Times New Roman"/>
          <w:b/>
          <w:color w:val="000000"/>
          <w:sz w:val="28"/>
          <w:szCs w:val="28"/>
        </w:rPr>
      </w:pPr>
      <w:r w:rsidRPr="003B7556">
        <w:rPr>
          <w:rFonts w:ascii="Times New Roman" w:hAnsi="Times New Roman" w:cs="Times New Roman"/>
          <w:b/>
          <w:color w:val="000000"/>
          <w:sz w:val="28"/>
          <w:szCs w:val="28"/>
        </w:rPr>
        <w:t>Основные понятия, используемые в настоящем Положении</w:t>
      </w:r>
    </w:p>
    <w:p w:rsidR="003B7556" w:rsidRPr="003B7556" w:rsidRDefault="003B7556" w:rsidP="00DB3090">
      <w:pPr>
        <w:pStyle w:val="af"/>
        <w:spacing w:after="0"/>
        <w:ind w:left="0" w:firstLine="567"/>
        <w:jc w:val="both"/>
        <w:outlineLvl w:val="1"/>
        <w:rPr>
          <w:rFonts w:ascii="Times New Roman" w:hAnsi="Times New Roman" w:cs="Times New Roman"/>
          <w:b/>
          <w:color w:val="000000"/>
          <w:sz w:val="28"/>
          <w:szCs w:val="28"/>
        </w:rPr>
      </w:pPr>
    </w:p>
    <w:p w:rsidR="006922CC" w:rsidRPr="00990058" w:rsidRDefault="006922CC" w:rsidP="00DB3090">
      <w:pPr>
        <w:spacing w:after="0"/>
        <w:ind w:firstLine="567"/>
        <w:outlineLvl w:val="1"/>
        <w:rPr>
          <w:rFonts w:ascii="Times New Roman" w:hAnsi="Times New Roman" w:cs="Times New Roman"/>
          <w:color w:val="000000"/>
          <w:sz w:val="28"/>
          <w:szCs w:val="28"/>
        </w:rPr>
      </w:pPr>
      <w:r w:rsidRPr="00990058">
        <w:rPr>
          <w:rFonts w:ascii="Times New Roman" w:hAnsi="Times New Roman" w:cs="Times New Roman"/>
          <w:color w:val="000000"/>
          <w:sz w:val="28"/>
          <w:szCs w:val="28"/>
        </w:rPr>
        <w:t>Для целей настоящего Положения используются следующие основные понятия:</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xml:space="preserve">муниципально-частное партнерство - взаимовыгодное сотрудничество муниципального </w:t>
      </w:r>
      <w:r w:rsidR="009B6709">
        <w:rPr>
          <w:rFonts w:ascii="Times New Roman" w:hAnsi="Times New Roman" w:cs="Times New Roman"/>
          <w:color w:val="000000"/>
          <w:sz w:val="28"/>
          <w:szCs w:val="28"/>
        </w:rPr>
        <w:t xml:space="preserve">района </w:t>
      </w:r>
      <w:r w:rsidRPr="00990058">
        <w:rPr>
          <w:rFonts w:ascii="Times New Roman" w:hAnsi="Times New Roman" w:cs="Times New Roman"/>
          <w:color w:val="000000"/>
          <w:sz w:val="28"/>
          <w:szCs w:val="28"/>
        </w:rPr>
        <w:t>с российскими или иностранными юридическими лицами, индивидуальными предпринимателями, объединениями юридических лиц, которое осуществляется путем заключения и исполнения соглашений, направленных на реализацию социально значимых, инвестиционных, инфраструктурных, инновационных проектов и программ в социально- экономической сфере на терри</w:t>
      </w:r>
      <w:r w:rsidR="009B6709">
        <w:rPr>
          <w:rFonts w:ascii="Times New Roman" w:hAnsi="Times New Roman" w:cs="Times New Roman"/>
          <w:color w:val="000000"/>
          <w:sz w:val="28"/>
          <w:szCs w:val="28"/>
        </w:rPr>
        <w:t>тории муниципального района</w:t>
      </w:r>
      <w:r w:rsidRPr="00990058">
        <w:rPr>
          <w:rFonts w:ascii="Times New Roman" w:hAnsi="Times New Roman" w:cs="Times New Roman"/>
          <w:color w:val="000000"/>
          <w:sz w:val="28"/>
          <w:szCs w:val="28"/>
        </w:rPr>
        <w:t>;</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xml:space="preserve">соглашение о муниципально-частном партнерстве - договор, заключаемый между </w:t>
      </w:r>
      <w:r w:rsidR="009B6709">
        <w:rPr>
          <w:rFonts w:ascii="Times New Roman" w:hAnsi="Times New Roman" w:cs="Times New Roman"/>
          <w:color w:val="000000"/>
          <w:sz w:val="28"/>
          <w:szCs w:val="28"/>
        </w:rPr>
        <w:t xml:space="preserve">Администрацией </w:t>
      </w:r>
      <w:r w:rsidRPr="00990058">
        <w:rPr>
          <w:rFonts w:ascii="Times New Roman" w:hAnsi="Times New Roman" w:cs="Times New Roman"/>
          <w:color w:val="000000"/>
          <w:sz w:val="28"/>
          <w:szCs w:val="28"/>
        </w:rPr>
        <w:t>муниципального</w:t>
      </w:r>
      <w:r w:rsidR="009B6709">
        <w:rPr>
          <w:rFonts w:ascii="Times New Roman" w:hAnsi="Times New Roman" w:cs="Times New Roman"/>
          <w:color w:val="000000"/>
          <w:sz w:val="28"/>
          <w:szCs w:val="28"/>
        </w:rPr>
        <w:t xml:space="preserve"> района Хворостянский Самарской </w:t>
      </w:r>
      <w:r w:rsidR="009B6709">
        <w:rPr>
          <w:rFonts w:ascii="Times New Roman" w:hAnsi="Times New Roman" w:cs="Times New Roman"/>
          <w:color w:val="000000"/>
          <w:sz w:val="28"/>
          <w:szCs w:val="28"/>
        </w:rPr>
        <w:lastRenderedPageBreak/>
        <w:t xml:space="preserve">области </w:t>
      </w:r>
      <w:r w:rsidRPr="00990058">
        <w:rPr>
          <w:rFonts w:ascii="Times New Roman" w:hAnsi="Times New Roman" w:cs="Times New Roman"/>
          <w:color w:val="000000"/>
          <w:sz w:val="28"/>
          <w:szCs w:val="28"/>
        </w:rPr>
        <w:t>и российским или иностранным юридическим лицом, индивидуальным предпринимателем, объединением юридических лиц, направленный на осуществление деятельности на основе муниципально-частного партнерства в формах, предусмотренных настоящим Положением;</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партнер - российское или иностранное юридическое лицо, в том числе специально созданное для реализации проекта на основе муниципально-частного партнерства юридическое лицо (проектная компания), индивидуальный предприниматель либо действующее без образования юридического лица по договору простого товарищества (договору о совместной деятельности) объединение юридических лиц, осуществляющее деятельность на основании соглашения;</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объект соглашения - создаваемое путем строительства, реконструкции и модернизируемое, эксплуатируемое, а также подлежащее техническому обслуживанию в соответствии с соглашением имущество (имущественные комплексы, включающие в себя движимые и недвижимые вещи, объединенные единым функциональным назначением);</w:t>
      </w:r>
    </w:p>
    <w:p w:rsidR="006922CC" w:rsidRDefault="006922CC" w:rsidP="00DB3090">
      <w:pPr>
        <w:widowControl w:val="0"/>
        <w:autoSpaceDE w:val="0"/>
        <w:autoSpaceDN w:val="0"/>
        <w:adjustRightInd w:val="0"/>
        <w:spacing w:after="0"/>
        <w:ind w:firstLine="567"/>
        <w:jc w:val="both"/>
        <w:outlineLvl w:val="1"/>
        <w:rPr>
          <w:rFonts w:ascii="Times New Roman" w:hAnsi="Times New Roman" w:cs="Times New Roman"/>
          <w:color w:val="000000"/>
          <w:sz w:val="28"/>
          <w:szCs w:val="28"/>
        </w:rPr>
      </w:pPr>
    </w:p>
    <w:p w:rsidR="006922CC" w:rsidRPr="003B7556" w:rsidRDefault="006922CC" w:rsidP="00DB3090">
      <w:pPr>
        <w:pStyle w:val="af"/>
        <w:widowControl w:val="0"/>
        <w:numPr>
          <w:ilvl w:val="0"/>
          <w:numId w:val="2"/>
        </w:numPr>
        <w:autoSpaceDE w:val="0"/>
        <w:autoSpaceDN w:val="0"/>
        <w:adjustRightInd w:val="0"/>
        <w:spacing w:after="0"/>
        <w:ind w:left="0" w:firstLine="567"/>
        <w:jc w:val="center"/>
        <w:outlineLvl w:val="1"/>
        <w:rPr>
          <w:rFonts w:ascii="Times New Roman" w:hAnsi="Times New Roman" w:cs="Times New Roman"/>
          <w:b/>
          <w:color w:val="000000"/>
          <w:sz w:val="28"/>
          <w:szCs w:val="28"/>
        </w:rPr>
      </w:pPr>
      <w:r w:rsidRPr="003B7556">
        <w:rPr>
          <w:rFonts w:ascii="Times New Roman" w:hAnsi="Times New Roman" w:cs="Times New Roman"/>
          <w:b/>
          <w:color w:val="000000"/>
          <w:sz w:val="28"/>
          <w:szCs w:val="28"/>
        </w:rPr>
        <w:t>Цели и задачи муниципально-частного партнерства</w:t>
      </w:r>
    </w:p>
    <w:p w:rsidR="003B7556" w:rsidRPr="003B7556" w:rsidRDefault="003B7556" w:rsidP="00DB3090">
      <w:pPr>
        <w:widowControl w:val="0"/>
        <w:autoSpaceDE w:val="0"/>
        <w:autoSpaceDN w:val="0"/>
        <w:adjustRightInd w:val="0"/>
        <w:spacing w:after="0"/>
        <w:ind w:firstLine="567"/>
        <w:outlineLvl w:val="1"/>
        <w:rPr>
          <w:rFonts w:ascii="Times New Roman" w:hAnsi="Times New Roman" w:cs="Times New Roman"/>
          <w:b/>
          <w:color w:val="000000"/>
          <w:sz w:val="28"/>
          <w:szCs w:val="28"/>
        </w:rPr>
      </w:pPr>
    </w:p>
    <w:p w:rsidR="006922CC" w:rsidRPr="00990058" w:rsidRDefault="00732E66"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6922CC" w:rsidRPr="00990058">
        <w:rPr>
          <w:rFonts w:ascii="Times New Roman" w:hAnsi="Times New Roman" w:cs="Times New Roman"/>
          <w:color w:val="000000"/>
          <w:sz w:val="28"/>
          <w:szCs w:val="28"/>
        </w:rPr>
        <w:t>1. Целями муниципально-частного партнерства являются:</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 объединение муниципальных и частных ресурсов, включая материальные, финансовые, интеллектуальные, научно-технические ресурсы, на взаимовыгодной основе для решения вопросов, отнесенных в соответствии с законодательством к полномочиям органов местного самоуправления (далее - вопросы местного значения);</w:t>
      </w:r>
    </w:p>
    <w:p w:rsidR="006922CC" w:rsidRPr="00990058" w:rsidRDefault="00DB3090"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2) повышение доступности и улучшение качества продукции (работ, услуг), предоставляемых потребителям на территории муниципального</w:t>
      </w:r>
      <w:r>
        <w:rPr>
          <w:rFonts w:ascii="Times New Roman" w:hAnsi="Times New Roman" w:cs="Times New Roman"/>
          <w:color w:val="000000"/>
          <w:sz w:val="28"/>
          <w:szCs w:val="28"/>
        </w:rPr>
        <w:t xml:space="preserve"> района</w:t>
      </w:r>
      <w:r w:rsidRPr="00990058">
        <w:rPr>
          <w:rFonts w:ascii="Times New Roman" w:hAnsi="Times New Roman" w:cs="Times New Roman"/>
          <w:color w:val="000000"/>
          <w:sz w:val="28"/>
          <w:szCs w:val="28"/>
        </w:rPr>
        <w:t xml:space="preserve">, за счет привлечения средств внебюджетных источников для реализации общественно значимых программ и проектов в социально-экономической сфере на территории муниципального </w:t>
      </w:r>
      <w:r>
        <w:rPr>
          <w:rFonts w:ascii="Times New Roman" w:hAnsi="Times New Roman" w:cs="Times New Roman"/>
          <w:color w:val="000000"/>
          <w:sz w:val="28"/>
          <w:szCs w:val="28"/>
        </w:rPr>
        <w:t xml:space="preserve">района </w:t>
      </w:r>
      <w:r w:rsidRPr="00990058">
        <w:rPr>
          <w:rFonts w:ascii="Times New Roman" w:hAnsi="Times New Roman" w:cs="Times New Roman"/>
          <w:color w:val="000000"/>
          <w:sz w:val="28"/>
          <w:szCs w:val="28"/>
        </w:rPr>
        <w:t xml:space="preserve">с использованием средств бюджета муниципального </w:t>
      </w:r>
      <w:r>
        <w:rPr>
          <w:rFonts w:ascii="Times New Roman" w:hAnsi="Times New Roman" w:cs="Times New Roman"/>
          <w:color w:val="000000"/>
          <w:sz w:val="28"/>
          <w:szCs w:val="28"/>
        </w:rPr>
        <w:t xml:space="preserve">района </w:t>
      </w:r>
      <w:r w:rsidRPr="00990058">
        <w:rPr>
          <w:rFonts w:ascii="Times New Roman" w:hAnsi="Times New Roman" w:cs="Times New Roman"/>
          <w:color w:val="000000"/>
          <w:sz w:val="28"/>
          <w:szCs w:val="28"/>
        </w:rPr>
        <w:t xml:space="preserve">и (или) объектов муниципальной собственности </w:t>
      </w:r>
      <w:r>
        <w:rPr>
          <w:rFonts w:ascii="Times New Roman" w:hAnsi="Times New Roman" w:cs="Times New Roman"/>
          <w:color w:val="000000"/>
          <w:sz w:val="28"/>
          <w:szCs w:val="28"/>
        </w:rPr>
        <w:t>муниципального района</w:t>
      </w:r>
      <w:r w:rsidRPr="00990058">
        <w:rPr>
          <w:rFonts w:ascii="Times New Roman" w:hAnsi="Times New Roman" w:cs="Times New Roman"/>
          <w:color w:val="000000"/>
          <w:sz w:val="28"/>
          <w:szCs w:val="28"/>
        </w:rPr>
        <w:t>.</w:t>
      </w:r>
    </w:p>
    <w:p w:rsidR="006922CC" w:rsidRPr="00990058" w:rsidRDefault="00732E66"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6922CC" w:rsidRPr="00990058">
        <w:rPr>
          <w:rFonts w:ascii="Times New Roman" w:hAnsi="Times New Roman" w:cs="Times New Roman"/>
          <w:color w:val="000000"/>
          <w:sz w:val="28"/>
          <w:szCs w:val="28"/>
        </w:rPr>
        <w:t>2. Задачами муниципально-частного партнерства являются:</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 привлечение частных ресурсов для решения вопросов местного значения муниципального</w:t>
      </w:r>
      <w:r w:rsidR="009B6709">
        <w:rPr>
          <w:rFonts w:ascii="Times New Roman" w:hAnsi="Times New Roman" w:cs="Times New Roman"/>
          <w:color w:val="000000"/>
          <w:sz w:val="28"/>
          <w:szCs w:val="28"/>
        </w:rPr>
        <w:t xml:space="preserve"> района</w:t>
      </w:r>
      <w:r w:rsidRPr="00990058">
        <w:rPr>
          <w:rFonts w:ascii="Times New Roman" w:hAnsi="Times New Roman" w:cs="Times New Roman"/>
          <w:color w:val="000000"/>
          <w:sz w:val="28"/>
          <w:szCs w:val="28"/>
        </w:rPr>
        <w:t xml:space="preserve">, в том числе в создание, реконструкцию и (или) эксплуатацию общественно значимых объектов на территории муниципального образования; </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2) повышение эффективности использования муниципального имущества;</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xml:space="preserve">3) эффективное использование средств бюджета </w:t>
      </w:r>
      <w:r w:rsidR="00DB3090">
        <w:rPr>
          <w:rFonts w:ascii="Times New Roman" w:hAnsi="Times New Roman" w:cs="Times New Roman"/>
          <w:color w:val="000000"/>
          <w:sz w:val="28"/>
          <w:szCs w:val="28"/>
        </w:rPr>
        <w:t>муниципального района</w:t>
      </w:r>
      <w:r w:rsidRPr="00990058">
        <w:rPr>
          <w:rFonts w:ascii="Times New Roman" w:hAnsi="Times New Roman" w:cs="Times New Roman"/>
          <w:color w:val="000000"/>
          <w:sz w:val="28"/>
          <w:szCs w:val="28"/>
        </w:rPr>
        <w:t>;</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xml:space="preserve">4) техническое и технологическое развитие общественно значимых </w:t>
      </w:r>
      <w:r w:rsidRPr="00990058">
        <w:rPr>
          <w:rFonts w:ascii="Times New Roman" w:hAnsi="Times New Roman" w:cs="Times New Roman"/>
          <w:color w:val="000000"/>
          <w:sz w:val="28"/>
          <w:szCs w:val="28"/>
        </w:rPr>
        <w:lastRenderedPageBreak/>
        <w:t xml:space="preserve">объектов на территории </w:t>
      </w:r>
      <w:r w:rsidR="00DB3090" w:rsidRPr="00990058">
        <w:rPr>
          <w:rFonts w:ascii="Times New Roman" w:hAnsi="Times New Roman" w:cs="Times New Roman"/>
          <w:color w:val="000000"/>
          <w:sz w:val="28"/>
          <w:szCs w:val="28"/>
        </w:rPr>
        <w:t>муниципального</w:t>
      </w:r>
      <w:r w:rsidR="00DB3090">
        <w:rPr>
          <w:rFonts w:ascii="Times New Roman" w:hAnsi="Times New Roman" w:cs="Times New Roman"/>
          <w:color w:val="000000"/>
          <w:sz w:val="28"/>
          <w:szCs w:val="28"/>
        </w:rPr>
        <w:t xml:space="preserve"> района</w:t>
      </w:r>
      <w:r w:rsidRPr="00990058">
        <w:rPr>
          <w:rFonts w:ascii="Times New Roman" w:hAnsi="Times New Roman" w:cs="Times New Roman"/>
          <w:color w:val="000000"/>
          <w:sz w:val="28"/>
          <w:szCs w:val="28"/>
        </w:rPr>
        <w:t>;</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5) повышение конкурентоспособности продукции (работ, услуг) и их производителей (исполнителей), а также обеспечение высокого качества продукции (работ, услуг), предоставляемых на территории муниципального</w:t>
      </w:r>
      <w:r w:rsidR="009B6709">
        <w:rPr>
          <w:rFonts w:ascii="Times New Roman" w:hAnsi="Times New Roman" w:cs="Times New Roman"/>
          <w:color w:val="000000"/>
          <w:sz w:val="28"/>
          <w:szCs w:val="28"/>
        </w:rPr>
        <w:t xml:space="preserve"> района</w:t>
      </w:r>
      <w:r w:rsidRPr="00990058">
        <w:rPr>
          <w:rFonts w:ascii="Times New Roman" w:hAnsi="Times New Roman" w:cs="Times New Roman"/>
          <w:color w:val="000000"/>
          <w:sz w:val="28"/>
          <w:szCs w:val="28"/>
        </w:rPr>
        <w:t>.</w:t>
      </w:r>
    </w:p>
    <w:p w:rsidR="007951B9" w:rsidRDefault="007951B9" w:rsidP="00DB3090">
      <w:pPr>
        <w:widowControl w:val="0"/>
        <w:autoSpaceDE w:val="0"/>
        <w:autoSpaceDN w:val="0"/>
        <w:adjustRightInd w:val="0"/>
        <w:spacing w:after="0"/>
        <w:ind w:firstLine="567"/>
        <w:jc w:val="both"/>
        <w:outlineLvl w:val="1"/>
        <w:rPr>
          <w:rFonts w:ascii="Times New Roman" w:hAnsi="Times New Roman" w:cs="Times New Roman"/>
          <w:b/>
          <w:color w:val="000000"/>
          <w:sz w:val="28"/>
          <w:szCs w:val="28"/>
        </w:rPr>
      </w:pPr>
    </w:p>
    <w:p w:rsidR="006922CC" w:rsidRPr="003B7556" w:rsidRDefault="006922CC" w:rsidP="00DB3090">
      <w:pPr>
        <w:pStyle w:val="af"/>
        <w:widowControl w:val="0"/>
        <w:numPr>
          <w:ilvl w:val="0"/>
          <w:numId w:val="2"/>
        </w:numPr>
        <w:autoSpaceDE w:val="0"/>
        <w:autoSpaceDN w:val="0"/>
        <w:adjustRightInd w:val="0"/>
        <w:spacing w:after="0"/>
        <w:ind w:left="0" w:firstLine="567"/>
        <w:jc w:val="center"/>
        <w:outlineLvl w:val="1"/>
        <w:rPr>
          <w:rFonts w:ascii="Times New Roman" w:hAnsi="Times New Roman" w:cs="Times New Roman"/>
          <w:b/>
          <w:color w:val="000000"/>
          <w:sz w:val="28"/>
          <w:szCs w:val="28"/>
        </w:rPr>
      </w:pPr>
      <w:r w:rsidRPr="003B7556">
        <w:rPr>
          <w:rFonts w:ascii="Times New Roman" w:hAnsi="Times New Roman" w:cs="Times New Roman"/>
          <w:b/>
          <w:color w:val="000000"/>
          <w:sz w:val="28"/>
          <w:szCs w:val="28"/>
        </w:rPr>
        <w:t>Принципы муниципально-частного партнерства</w:t>
      </w:r>
    </w:p>
    <w:p w:rsidR="003B7556" w:rsidRPr="003B7556" w:rsidRDefault="003B7556" w:rsidP="00DB3090">
      <w:pPr>
        <w:pStyle w:val="af"/>
        <w:widowControl w:val="0"/>
        <w:autoSpaceDE w:val="0"/>
        <w:autoSpaceDN w:val="0"/>
        <w:adjustRightInd w:val="0"/>
        <w:spacing w:after="0"/>
        <w:ind w:left="0" w:firstLine="567"/>
        <w:jc w:val="both"/>
        <w:outlineLvl w:val="1"/>
        <w:rPr>
          <w:rFonts w:ascii="Times New Roman" w:hAnsi="Times New Roman" w:cs="Times New Roman"/>
          <w:b/>
          <w:color w:val="000000"/>
          <w:sz w:val="28"/>
          <w:szCs w:val="28"/>
        </w:rPr>
      </w:pP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Муниципально-частное партнерство основывается на следующих принципах:</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 законности;</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2) взаимовыгодного и добросовестного сотрудничества сторон муниципально-частного партнерства;</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3) объединения материальных, финансовых, организационных ресурсов сторон муниципально-частного партнерства;</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4) равных условий доступа хозяйствующих субъектов к участию в муниципально-частном партнерстве на конкурсной основе;</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5) свободы договорных отношений сторон муниципально-частного партнерства;</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6) невмешательства сторон муниципально-частного партнерства в автономную компетенцию друг друга;</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7) разделения ответственности, рисков, достигнутых результатов между сторонами муниципально-частного партнерства;</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xml:space="preserve">8) эффективности использования средств </w:t>
      </w:r>
      <w:r>
        <w:rPr>
          <w:rFonts w:ascii="Times New Roman" w:hAnsi="Times New Roman" w:cs="Times New Roman"/>
          <w:color w:val="000000"/>
          <w:sz w:val="28"/>
          <w:szCs w:val="28"/>
        </w:rPr>
        <w:t>муниципального образования</w:t>
      </w:r>
      <w:r w:rsidRPr="00990058">
        <w:rPr>
          <w:rFonts w:ascii="Times New Roman" w:hAnsi="Times New Roman" w:cs="Times New Roman"/>
          <w:color w:val="000000"/>
          <w:sz w:val="28"/>
          <w:szCs w:val="28"/>
        </w:rPr>
        <w:t xml:space="preserve"> при реализации муниципально-частного партнерства;</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9) прозрачности отношений по вопросам реализации муниципально-частного партнерства;</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10) эффективности реализации проектов муниципально-частного партнерства;</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11) открытости и доступности информации по вопросам реализации муниципально-частного партнерства;</w:t>
      </w:r>
    </w:p>
    <w:p w:rsidR="006922CC" w:rsidRPr="00990058" w:rsidRDefault="006922CC" w:rsidP="00DB3090">
      <w:pPr>
        <w:widowControl w:val="0"/>
        <w:autoSpaceDE w:val="0"/>
        <w:autoSpaceDN w:val="0"/>
        <w:adjustRightInd w:val="0"/>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12) общественной значимости проектов муниципально-частного партнерства.</w:t>
      </w:r>
    </w:p>
    <w:p w:rsidR="006922CC" w:rsidRPr="00990058" w:rsidRDefault="006922CC" w:rsidP="00DB3090">
      <w:pPr>
        <w:spacing w:after="0"/>
        <w:ind w:firstLine="567"/>
        <w:jc w:val="both"/>
        <w:rPr>
          <w:rFonts w:ascii="Times New Roman" w:hAnsi="Times New Roman" w:cs="Times New Roman"/>
          <w:color w:val="000000"/>
          <w:sz w:val="28"/>
          <w:szCs w:val="28"/>
        </w:rPr>
      </w:pPr>
    </w:p>
    <w:p w:rsidR="006922CC" w:rsidRPr="003B7556" w:rsidRDefault="006922CC" w:rsidP="00DB3090">
      <w:pPr>
        <w:pStyle w:val="af"/>
        <w:numPr>
          <w:ilvl w:val="0"/>
          <w:numId w:val="2"/>
        </w:numPr>
        <w:spacing w:after="0"/>
        <w:ind w:left="0" w:firstLine="567"/>
        <w:jc w:val="center"/>
        <w:outlineLvl w:val="1"/>
        <w:rPr>
          <w:rFonts w:ascii="Times New Roman" w:hAnsi="Times New Roman" w:cs="Times New Roman"/>
          <w:b/>
          <w:color w:val="000000"/>
          <w:sz w:val="28"/>
          <w:szCs w:val="28"/>
        </w:rPr>
      </w:pPr>
      <w:r w:rsidRPr="003B7556">
        <w:rPr>
          <w:rFonts w:ascii="Times New Roman" w:hAnsi="Times New Roman" w:cs="Times New Roman"/>
          <w:b/>
          <w:color w:val="000000"/>
          <w:sz w:val="28"/>
          <w:szCs w:val="28"/>
        </w:rPr>
        <w:t>Объекты соглашений</w:t>
      </w:r>
    </w:p>
    <w:p w:rsidR="003B7556" w:rsidRPr="003B7556" w:rsidRDefault="003B7556" w:rsidP="00DB3090">
      <w:pPr>
        <w:pStyle w:val="af"/>
        <w:spacing w:after="0"/>
        <w:ind w:left="0" w:firstLine="567"/>
        <w:jc w:val="both"/>
        <w:outlineLvl w:val="1"/>
        <w:rPr>
          <w:rFonts w:ascii="Times New Roman" w:hAnsi="Times New Roman" w:cs="Times New Roman"/>
          <w:b/>
          <w:color w:val="000000"/>
          <w:sz w:val="28"/>
          <w:szCs w:val="28"/>
        </w:rPr>
      </w:pP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xml:space="preserve">В результате реализации соглашений о муниципально-частном партнерстве создаются путем строительства, реконструкции, модернизации новые социально значимые объекты, а путем эксплуатации, технического </w:t>
      </w:r>
      <w:r w:rsidRPr="00990058">
        <w:rPr>
          <w:rFonts w:ascii="Times New Roman" w:hAnsi="Times New Roman" w:cs="Times New Roman"/>
          <w:color w:val="000000"/>
          <w:sz w:val="28"/>
          <w:szCs w:val="28"/>
        </w:rPr>
        <w:lastRenderedPageBreak/>
        <w:t>обслуживания улучшаются качественные характеристики существующих социально значимых объект</w:t>
      </w:r>
      <w:r w:rsidR="00DB3090">
        <w:rPr>
          <w:rFonts w:ascii="Times New Roman" w:hAnsi="Times New Roman" w:cs="Times New Roman"/>
          <w:color w:val="000000"/>
          <w:sz w:val="28"/>
          <w:szCs w:val="28"/>
        </w:rPr>
        <w:t>ов на территории муниципального</w:t>
      </w:r>
      <w:r w:rsidRPr="00990058">
        <w:rPr>
          <w:rFonts w:ascii="Times New Roman" w:hAnsi="Times New Roman" w:cs="Times New Roman"/>
          <w:color w:val="000000"/>
          <w:sz w:val="28"/>
          <w:szCs w:val="28"/>
        </w:rPr>
        <w:t xml:space="preserve"> </w:t>
      </w:r>
      <w:r w:rsidR="009B6709">
        <w:rPr>
          <w:rFonts w:ascii="Times New Roman" w:hAnsi="Times New Roman" w:cs="Times New Roman"/>
          <w:color w:val="000000"/>
          <w:sz w:val="28"/>
          <w:szCs w:val="28"/>
        </w:rPr>
        <w:t>района</w:t>
      </w:r>
      <w:r w:rsidR="009F4384">
        <w:rPr>
          <w:rFonts w:ascii="Times New Roman" w:hAnsi="Times New Roman" w:cs="Times New Roman"/>
          <w:color w:val="000000"/>
          <w:sz w:val="28"/>
          <w:szCs w:val="28"/>
        </w:rPr>
        <w:t>.</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Объектами соглашения может быть следующее имущество:</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 объекты транспортной инфраструктуры, в том числе, автомобильные дороги или участки автомобильных дорог, защитные дорожные сооружения, искусственные дорожные сооружения, производственные объекты, используемые при капитальном ремонте, ремонте, содержании автомобильных дорог, элементы обустройства автомобильных дорог, объекты дорожного сервиса и транспорта, включая железнодорожный и автомобильный транспорт, а также иные виды транспорта общего пользования;</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2) системы коммунального хозяйства, включая объекты водо-, тепло-, газоснабжения, водоотведения, очистки сточных вод, переработки и утилизации (захоронения) бытовых отходов, а также объектов обеспечения функционирования и благоустройства территории;</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3) объекты энергоснабжения;</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4) единые инфраструктурные комплексы для развития территории;</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5) объекты, используемые для осуществления медицинской, лечебно-профилактической, научно-исследовательской и иной деятельности в системе здравоохранения;</w:t>
      </w:r>
    </w:p>
    <w:p w:rsidR="00011080"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6) объекты образования, культуры и социального обслуживания</w:t>
      </w:r>
      <w:r w:rsidR="00011080">
        <w:rPr>
          <w:rFonts w:ascii="Times New Roman" w:hAnsi="Times New Roman" w:cs="Times New Roman"/>
          <w:color w:val="000000"/>
          <w:sz w:val="28"/>
          <w:szCs w:val="28"/>
        </w:rPr>
        <w:t>;</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7) объекты, используемые для осуществления спорта.</w:t>
      </w:r>
    </w:p>
    <w:p w:rsidR="006922CC" w:rsidRPr="00990058" w:rsidRDefault="006922CC" w:rsidP="00DB3090">
      <w:pPr>
        <w:spacing w:after="0"/>
        <w:ind w:firstLine="567"/>
        <w:jc w:val="both"/>
        <w:rPr>
          <w:rFonts w:ascii="Times New Roman" w:hAnsi="Times New Roman" w:cs="Times New Roman"/>
          <w:color w:val="000000"/>
          <w:sz w:val="28"/>
          <w:szCs w:val="28"/>
        </w:rPr>
      </w:pPr>
    </w:p>
    <w:p w:rsidR="006922CC" w:rsidRPr="003B7556" w:rsidRDefault="006922CC" w:rsidP="00DB3090">
      <w:pPr>
        <w:pStyle w:val="af"/>
        <w:numPr>
          <w:ilvl w:val="0"/>
          <w:numId w:val="2"/>
        </w:numPr>
        <w:spacing w:after="0"/>
        <w:ind w:left="0" w:firstLine="567"/>
        <w:jc w:val="center"/>
        <w:outlineLvl w:val="1"/>
        <w:rPr>
          <w:rFonts w:ascii="Times New Roman" w:hAnsi="Times New Roman" w:cs="Times New Roman"/>
          <w:b/>
          <w:color w:val="000000"/>
          <w:sz w:val="28"/>
          <w:szCs w:val="28"/>
        </w:rPr>
      </w:pPr>
      <w:r w:rsidRPr="003B7556">
        <w:rPr>
          <w:rFonts w:ascii="Times New Roman" w:hAnsi="Times New Roman" w:cs="Times New Roman"/>
          <w:b/>
          <w:color w:val="000000"/>
          <w:sz w:val="28"/>
          <w:szCs w:val="28"/>
        </w:rPr>
        <w:t>Формы муниципально-частного партнерства</w:t>
      </w:r>
    </w:p>
    <w:p w:rsidR="003B7556" w:rsidRPr="003B7556" w:rsidRDefault="003B7556" w:rsidP="00DB3090">
      <w:pPr>
        <w:pStyle w:val="af"/>
        <w:spacing w:after="0"/>
        <w:ind w:left="0" w:firstLine="567"/>
        <w:jc w:val="both"/>
        <w:outlineLvl w:val="1"/>
        <w:rPr>
          <w:rFonts w:ascii="Times New Roman" w:hAnsi="Times New Roman" w:cs="Times New Roman"/>
          <w:b/>
          <w:color w:val="000000"/>
          <w:sz w:val="28"/>
          <w:szCs w:val="28"/>
        </w:rPr>
      </w:pP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990058">
        <w:rPr>
          <w:rFonts w:ascii="Times New Roman" w:hAnsi="Times New Roman" w:cs="Times New Roman"/>
          <w:color w:val="000000"/>
          <w:sz w:val="28"/>
          <w:szCs w:val="28"/>
        </w:rPr>
        <w:t>.1. Муниципально-частное партнерство может осуществляться в имущественной, финансовой, иных формах, предусмотренных законодательством Российской Федерации, и муниципальными правовыми актами.</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990058">
        <w:rPr>
          <w:rFonts w:ascii="Times New Roman" w:hAnsi="Times New Roman" w:cs="Times New Roman"/>
          <w:color w:val="000000"/>
          <w:sz w:val="28"/>
          <w:szCs w:val="28"/>
        </w:rPr>
        <w:t>.1.1. Имущественное участие  в муниципально-частном партнерстве:</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концессионные соглашения;</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долгосрочная аренда;</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создание совместных юридических лиц;</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залог муниципального имущества  в соответствии с соглашением о муниципально-частном партнерстве.</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990058">
        <w:rPr>
          <w:rFonts w:ascii="Times New Roman" w:hAnsi="Times New Roman" w:cs="Times New Roman"/>
          <w:color w:val="000000"/>
          <w:sz w:val="28"/>
          <w:szCs w:val="28"/>
        </w:rPr>
        <w:t>.1.2. Финансовое участие в муниципально-частном партнерстве:</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предоставление муниципальных гарантий хозяйствующему субъекту, участвующему в реализации проектов муниципально-частного партнерства;</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предоставление налоговых льгот участнику муниципально-частного партнерства;</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lastRenderedPageBreak/>
        <w:t>субсидирование процентной ставки на реализацию инвестиционных проектов муниципально-частного партнерства</w:t>
      </w:r>
      <w:r>
        <w:rPr>
          <w:rFonts w:ascii="Times New Roman" w:hAnsi="Times New Roman" w:cs="Times New Roman"/>
          <w:color w:val="000000"/>
          <w:sz w:val="28"/>
          <w:szCs w:val="28"/>
        </w:rPr>
        <w:t>.</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990058">
        <w:rPr>
          <w:rFonts w:ascii="Times New Roman" w:hAnsi="Times New Roman" w:cs="Times New Roman"/>
          <w:color w:val="000000"/>
          <w:sz w:val="28"/>
          <w:szCs w:val="28"/>
        </w:rPr>
        <w:t>.1.3. Иные формы участия в муниципально-частном партнерстве:</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договор сотрудничества;</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договор о благотворительной деятельности;</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прочие имущественные, финансовые и иные формы участия в муниципально-частном партнерстве в соответствии с законодательством Российской Федерации, муниципальными правовыми актами.</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990058">
        <w:rPr>
          <w:rFonts w:ascii="Times New Roman" w:hAnsi="Times New Roman" w:cs="Times New Roman"/>
          <w:color w:val="000000"/>
          <w:sz w:val="28"/>
          <w:szCs w:val="28"/>
        </w:rPr>
        <w:t xml:space="preserve">.2. Реализация форм муниципально-частного партнерства возможна при наличии средств на указанные цели в бюджете </w:t>
      </w:r>
      <w:r>
        <w:rPr>
          <w:rFonts w:ascii="Times New Roman" w:hAnsi="Times New Roman" w:cs="Times New Roman"/>
          <w:color w:val="000000"/>
          <w:sz w:val="28"/>
          <w:szCs w:val="28"/>
        </w:rPr>
        <w:t xml:space="preserve">муниципального образования </w:t>
      </w:r>
      <w:r w:rsidRPr="00990058">
        <w:rPr>
          <w:rFonts w:ascii="Times New Roman" w:hAnsi="Times New Roman" w:cs="Times New Roman"/>
          <w:color w:val="000000"/>
          <w:sz w:val="28"/>
          <w:szCs w:val="28"/>
        </w:rPr>
        <w:t>на соответствующий финансовый год.</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990058">
        <w:rPr>
          <w:rFonts w:ascii="Times New Roman" w:hAnsi="Times New Roman" w:cs="Times New Roman"/>
          <w:color w:val="000000"/>
          <w:sz w:val="28"/>
          <w:szCs w:val="28"/>
        </w:rPr>
        <w:t>.3. Участие в муниципально-частном партнерстве осуществляется в соответствии с требованиями законодательства Российской Федерации, муниципальными правовыми актами.</w:t>
      </w:r>
    </w:p>
    <w:p w:rsidR="006922CC" w:rsidRPr="00990058" w:rsidRDefault="006922CC" w:rsidP="00DB3090">
      <w:pPr>
        <w:spacing w:after="0"/>
        <w:ind w:firstLine="567"/>
        <w:jc w:val="both"/>
        <w:rPr>
          <w:rFonts w:ascii="Times New Roman" w:hAnsi="Times New Roman" w:cs="Times New Roman"/>
          <w:color w:val="000000"/>
          <w:sz w:val="28"/>
          <w:szCs w:val="28"/>
        </w:rPr>
      </w:pPr>
    </w:p>
    <w:p w:rsidR="006922CC" w:rsidRPr="003B7556" w:rsidRDefault="006922CC" w:rsidP="00EF75F3">
      <w:pPr>
        <w:pStyle w:val="af"/>
        <w:numPr>
          <w:ilvl w:val="0"/>
          <w:numId w:val="2"/>
        </w:numPr>
        <w:spacing w:after="0"/>
        <w:ind w:left="0" w:firstLine="567"/>
        <w:jc w:val="center"/>
        <w:outlineLvl w:val="1"/>
        <w:rPr>
          <w:rFonts w:ascii="Times New Roman" w:hAnsi="Times New Roman" w:cs="Times New Roman"/>
          <w:b/>
          <w:color w:val="000000"/>
          <w:sz w:val="28"/>
          <w:szCs w:val="28"/>
        </w:rPr>
      </w:pPr>
      <w:r w:rsidRPr="003B7556">
        <w:rPr>
          <w:rFonts w:ascii="Times New Roman" w:hAnsi="Times New Roman" w:cs="Times New Roman"/>
          <w:b/>
          <w:color w:val="000000"/>
          <w:sz w:val="28"/>
          <w:szCs w:val="28"/>
        </w:rPr>
        <w:t>Основания и порядок принятия решения об участии муниципалитета в муниципально-частном партнерстве</w:t>
      </w:r>
    </w:p>
    <w:p w:rsidR="003B7556" w:rsidRPr="003B7556" w:rsidRDefault="003B7556" w:rsidP="00DB3090">
      <w:pPr>
        <w:pStyle w:val="af"/>
        <w:spacing w:after="0"/>
        <w:ind w:left="0" w:firstLine="567"/>
        <w:jc w:val="both"/>
        <w:outlineLvl w:val="1"/>
        <w:rPr>
          <w:rFonts w:ascii="Times New Roman" w:hAnsi="Times New Roman" w:cs="Times New Roman"/>
          <w:b/>
          <w:color w:val="000000"/>
          <w:sz w:val="28"/>
          <w:szCs w:val="28"/>
        </w:rPr>
      </w:pP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990058">
        <w:rPr>
          <w:rFonts w:ascii="Times New Roman" w:hAnsi="Times New Roman" w:cs="Times New Roman"/>
          <w:color w:val="000000"/>
          <w:sz w:val="28"/>
          <w:szCs w:val="28"/>
        </w:rPr>
        <w:t>.1. Основаниями принятия решения об участии муниципалитета в проекте, реализуемом на основе муниципально-частного партнерства, являются:</w:t>
      </w:r>
    </w:p>
    <w:p w:rsidR="006922CC" w:rsidRPr="00990058" w:rsidRDefault="006922CC" w:rsidP="00DB3090">
      <w:pPr>
        <w:spacing w:after="0"/>
        <w:ind w:firstLine="567"/>
        <w:jc w:val="both"/>
        <w:rPr>
          <w:rFonts w:ascii="Times New Roman" w:hAnsi="Times New Roman" w:cs="Times New Roman"/>
          <w:color w:val="000000"/>
          <w:sz w:val="28"/>
          <w:szCs w:val="28"/>
        </w:rPr>
      </w:pPr>
      <w:r w:rsidRPr="00B57B06">
        <w:rPr>
          <w:rFonts w:ascii="Times New Roman" w:hAnsi="Times New Roman" w:cs="Times New Roman"/>
          <w:color w:val="000000"/>
          <w:sz w:val="28"/>
          <w:szCs w:val="28"/>
        </w:rPr>
        <w:t>соответствие проекта целям и задачам, установленным программой социально-экономического раз</w:t>
      </w:r>
      <w:r w:rsidR="00011080">
        <w:rPr>
          <w:rFonts w:ascii="Times New Roman" w:hAnsi="Times New Roman" w:cs="Times New Roman"/>
          <w:color w:val="000000"/>
          <w:sz w:val="28"/>
          <w:szCs w:val="28"/>
        </w:rPr>
        <w:t>вития муниципального района</w:t>
      </w:r>
      <w:r w:rsidRPr="00B57B06">
        <w:rPr>
          <w:rFonts w:ascii="Times New Roman" w:hAnsi="Times New Roman" w:cs="Times New Roman"/>
          <w:color w:val="000000"/>
          <w:sz w:val="28"/>
          <w:szCs w:val="28"/>
        </w:rPr>
        <w:t>, схемой территориального планирования муниципального</w:t>
      </w:r>
      <w:r w:rsidR="00011080">
        <w:rPr>
          <w:rFonts w:ascii="Times New Roman" w:hAnsi="Times New Roman" w:cs="Times New Roman"/>
          <w:color w:val="000000"/>
          <w:sz w:val="28"/>
          <w:szCs w:val="28"/>
        </w:rPr>
        <w:t xml:space="preserve"> района</w:t>
      </w:r>
      <w:r w:rsidRPr="00B57B06">
        <w:rPr>
          <w:rFonts w:ascii="Times New Roman" w:hAnsi="Times New Roman" w:cs="Times New Roman"/>
          <w:color w:val="000000"/>
          <w:sz w:val="28"/>
          <w:szCs w:val="28"/>
        </w:rPr>
        <w:t>, а также разрабатываемыми в соответствии с ними программами и планами развития;</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необходимость привлечения внебюджетных источников финансирования;</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повышение уровня обеспеченности социально значимыми муниципальными объектами.</w:t>
      </w:r>
    </w:p>
    <w:p w:rsidR="006922CC" w:rsidRPr="00990058" w:rsidRDefault="006922CC" w:rsidP="00DB3090">
      <w:pPr>
        <w:spacing w:after="0"/>
        <w:ind w:firstLine="567"/>
        <w:jc w:val="both"/>
        <w:rPr>
          <w:rFonts w:ascii="Times New Roman" w:hAnsi="Times New Roman" w:cs="Times New Roman"/>
          <w:color w:val="000000"/>
          <w:sz w:val="28"/>
          <w:szCs w:val="28"/>
        </w:rPr>
      </w:pPr>
      <w:r w:rsidRPr="00672656">
        <w:rPr>
          <w:rFonts w:ascii="Times New Roman" w:hAnsi="Times New Roman" w:cs="Times New Roman"/>
          <w:color w:val="000000"/>
          <w:sz w:val="28"/>
          <w:szCs w:val="28"/>
        </w:rPr>
        <w:t xml:space="preserve">7.2. В целях принятия решения о реализации проекта муниципально-частного партнерства администрация муниципального </w:t>
      </w:r>
      <w:r w:rsidR="00BE1B54">
        <w:rPr>
          <w:rFonts w:ascii="Times New Roman" w:hAnsi="Times New Roman" w:cs="Times New Roman"/>
          <w:color w:val="000000"/>
          <w:sz w:val="28"/>
          <w:szCs w:val="28"/>
        </w:rPr>
        <w:t xml:space="preserve">района Хворостянский Самарской области </w:t>
      </w:r>
      <w:r w:rsidRPr="00672656">
        <w:rPr>
          <w:rFonts w:ascii="Times New Roman" w:hAnsi="Times New Roman" w:cs="Times New Roman"/>
          <w:color w:val="000000"/>
          <w:sz w:val="28"/>
          <w:szCs w:val="28"/>
        </w:rPr>
        <w:t xml:space="preserve">осуществляет разработку концепции реализации </w:t>
      </w:r>
      <w:r w:rsidR="008D2106" w:rsidRPr="00672656">
        <w:rPr>
          <w:rFonts w:ascii="Times New Roman" w:hAnsi="Times New Roman" w:cs="Times New Roman"/>
          <w:color w:val="000000"/>
          <w:sz w:val="28"/>
          <w:szCs w:val="28"/>
        </w:rPr>
        <w:t>проекта</w:t>
      </w:r>
      <w:r w:rsidRPr="00672656">
        <w:rPr>
          <w:rFonts w:ascii="Times New Roman" w:hAnsi="Times New Roman" w:cs="Times New Roman"/>
          <w:color w:val="000000"/>
          <w:sz w:val="28"/>
          <w:szCs w:val="28"/>
        </w:rPr>
        <w:t>.</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990058">
        <w:rPr>
          <w:rFonts w:ascii="Times New Roman" w:hAnsi="Times New Roman" w:cs="Times New Roman"/>
          <w:color w:val="000000"/>
          <w:sz w:val="28"/>
          <w:szCs w:val="28"/>
        </w:rPr>
        <w:t>.3. Концепция реализации проекта муниципально-частного партнерства должна содержать описание объекта соглашения, форму участия муниципалитета в муниципально-частном партнерстве, краткое описание условий проведения конкурса, сроки реализации проекта.</w:t>
      </w:r>
    </w:p>
    <w:p w:rsidR="006922CC" w:rsidRDefault="006922CC" w:rsidP="00DB3090">
      <w:pPr>
        <w:spacing w:after="0"/>
        <w:ind w:firstLine="567"/>
        <w:jc w:val="both"/>
        <w:rPr>
          <w:rFonts w:ascii="Times New Roman" w:hAnsi="Times New Roman" w:cs="Times New Roman"/>
          <w:color w:val="000000"/>
          <w:sz w:val="28"/>
          <w:szCs w:val="28"/>
        </w:rPr>
      </w:pPr>
    </w:p>
    <w:p w:rsidR="00EF75F3" w:rsidRDefault="00EF75F3" w:rsidP="00DB3090">
      <w:pPr>
        <w:spacing w:after="0"/>
        <w:ind w:firstLine="567"/>
        <w:jc w:val="both"/>
        <w:rPr>
          <w:rFonts w:ascii="Times New Roman" w:hAnsi="Times New Roman" w:cs="Times New Roman"/>
          <w:color w:val="000000"/>
          <w:sz w:val="28"/>
          <w:szCs w:val="28"/>
        </w:rPr>
      </w:pPr>
    </w:p>
    <w:p w:rsidR="00EF75F3" w:rsidRDefault="00EF75F3" w:rsidP="00DB3090">
      <w:pPr>
        <w:spacing w:after="0"/>
        <w:ind w:firstLine="567"/>
        <w:jc w:val="both"/>
        <w:rPr>
          <w:rFonts w:ascii="Times New Roman" w:hAnsi="Times New Roman" w:cs="Times New Roman"/>
          <w:color w:val="000000"/>
          <w:sz w:val="28"/>
          <w:szCs w:val="28"/>
        </w:rPr>
      </w:pPr>
    </w:p>
    <w:p w:rsidR="00EF75F3" w:rsidRPr="00990058" w:rsidRDefault="00EF75F3" w:rsidP="00DB3090">
      <w:pPr>
        <w:spacing w:after="0"/>
        <w:ind w:firstLine="567"/>
        <w:jc w:val="both"/>
        <w:rPr>
          <w:rFonts w:ascii="Times New Roman" w:hAnsi="Times New Roman" w:cs="Times New Roman"/>
          <w:color w:val="000000"/>
          <w:sz w:val="28"/>
          <w:szCs w:val="28"/>
        </w:rPr>
      </w:pPr>
    </w:p>
    <w:p w:rsidR="006922CC" w:rsidRPr="003B7556" w:rsidRDefault="006922CC" w:rsidP="00EF75F3">
      <w:pPr>
        <w:pStyle w:val="af"/>
        <w:numPr>
          <w:ilvl w:val="0"/>
          <w:numId w:val="2"/>
        </w:numPr>
        <w:spacing w:after="0"/>
        <w:ind w:left="0" w:firstLine="567"/>
        <w:jc w:val="center"/>
        <w:outlineLvl w:val="1"/>
        <w:rPr>
          <w:rFonts w:ascii="Times New Roman" w:hAnsi="Times New Roman" w:cs="Times New Roman"/>
          <w:b/>
          <w:color w:val="000000"/>
          <w:sz w:val="28"/>
          <w:szCs w:val="28"/>
        </w:rPr>
      </w:pPr>
      <w:r w:rsidRPr="003B7556">
        <w:rPr>
          <w:rFonts w:ascii="Times New Roman" w:hAnsi="Times New Roman" w:cs="Times New Roman"/>
          <w:b/>
          <w:color w:val="000000"/>
          <w:sz w:val="28"/>
          <w:szCs w:val="28"/>
        </w:rPr>
        <w:lastRenderedPageBreak/>
        <w:t>Принятие решений о заключении соглашения и договора аренды земельного участка для строительства</w:t>
      </w:r>
    </w:p>
    <w:p w:rsidR="003B7556" w:rsidRPr="003B7556" w:rsidRDefault="003B7556" w:rsidP="00DB3090">
      <w:pPr>
        <w:pStyle w:val="af"/>
        <w:spacing w:after="0"/>
        <w:ind w:left="0" w:firstLine="567"/>
        <w:jc w:val="both"/>
        <w:outlineLvl w:val="1"/>
        <w:rPr>
          <w:rFonts w:ascii="Times New Roman" w:hAnsi="Times New Roman" w:cs="Times New Roman"/>
          <w:b/>
          <w:color w:val="000000"/>
          <w:sz w:val="28"/>
          <w:szCs w:val="28"/>
        </w:rPr>
      </w:pP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990058">
        <w:rPr>
          <w:rFonts w:ascii="Times New Roman" w:hAnsi="Times New Roman" w:cs="Times New Roman"/>
          <w:color w:val="000000"/>
          <w:sz w:val="28"/>
          <w:szCs w:val="28"/>
        </w:rPr>
        <w:t>.1. Соглашение, договор аренды земельного участка для строительства заключаются путем проведения конкурса в соответствии с решением о заключении соглашения и договора аренды земельного участка для строительства.</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990058">
        <w:rPr>
          <w:rFonts w:ascii="Times New Roman" w:hAnsi="Times New Roman" w:cs="Times New Roman"/>
          <w:color w:val="000000"/>
          <w:sz w:val="28"/>
          <w:szCs w:val="28"/>
        </w:rPr>
        <w:t xml:space="preserve">.2. Решение о заключении соглашения принимается постановлением администрации </w:t>
      </w:r>
      <w:r w:rsidR="00BE1B54">
        <w:rPr>
          <w:rFonts w:ascii="Times New Roman" w:hAnsi="Times New Roman" w:cs="Times New Roman"/>
          <w:color w:val="000000"/>
          <w:sz w:val="28"/>
          <w:szCs w:val="28"/>
        </w:rPr>
        <w:t xml:space="preserve">муниципального района Хворостянский Самарской области </w:t>
      </w:r>
      <w:r w:rsidRPr="00990058">
        <w:rPr>
          <w:rFonts w:ascii="Times New Roman" w:hAnsi="Times New Roman" w:cs="Times New Roman"/>
          <w:color w:val="000000"/>
          <w:sz w:val="28"/>
          <w:szCs w:val="28"/>
        </w:rPr>
        <w:t>и включает:</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 состав и описание объекта соглашения;</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2) условия и порядок заключения соглашения;</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3) форму участия муниципалитета в муниципально-частном партнерстве;</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4) утверждение конкурсной документации, включающей проект соглашения и проект договора аренды земельного участка;</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5) сведения об организаторе конкурса и составе конкурсной комиссии</w:t>
      </w:r>
      <w:r w:rsidR="00EF75F3">
        <w:rPr>
          <w:rFonts w:ascii="Times New Roman" w:hAnsi="Times New Roman" w:cs="Times New Roman"/>
          <w:color w:val="000000"/>
          <w:sz w:val="28"/>
          <w:szCs w:val="28"/>
        </w:rPr>
        <w:t>.</w:t>
      </w:r>
    </w:p>
    <w:p w:rsidR="006922CC" w:rsidRPr="00990058" w:rsidRDefault="006922CC" w:rsidP="00DB3090">
      <w:pPr>
        <w:spacing w:after="0"/>
        <w:ind w:firstLine="567"/>
        <w:jc w:val="both"/>
        <w:rPr>
          <w:rFonts w:ascii="Times New Roman" w:hAnsi="Times New Roman" w:cs="Times New Roman"/>
          <w:color w:val="000000"/>
          <w:sz w:val="28"/>
          <w:szCs w:val="28"/>
        </w:rPr>
      </w:pPr>
    </w:p>
    <w:p w:rsidR="006922CC" w:rsidRPr="003B7556" w:rsidRDefault="006922CC" w:rsidP="00DB3090">
      <w:pPr>
        <w:pStyle w:val="af"/>
        <w:numPr>
          <w:ilvl w:val="0"/>
          <w:numId w:val="2"/>
        </w:numPr>
        <w:spacing w:after="0"/>
        <w:ind w:left="0" w:firstLine="567"/>
        <w:jc w:val="center"/>
        <w:outlineLvl w:val="1"/>
        <w:rPr>
          <w:rFonts w:ascii="Times New Roman" w:hAnsi="Times New Roman" w:cs="Times New Roman"/>
          <w:b/>
          <w:sz w:val="28"/>
          <w:szCs w:val="28"/>
        </w:rPr>
      </w:pPr>
      <w:r w:rsidRPr="003B7556">
        <w:rPr>
          <w:rFonts w:ascii="Times New Roman" w:hAnsi="Times New Roman" w:cs="Times New Roman"/>
          <w:b/>
          <w:sz w:val="28"/>
          <w:szCs w:val="28"/>
        </w:rPr>
        <w:t>Конкурс на право заключения соглашения о партнерстве</w:t>
      </w:r>
    </w:p>
    <w:p w:rsidR="003B7556" w:rsidRPr="003B7556" w:rsidRDefault="003B7556" w:rsidP="00DB3090">
      <w:pPr>
        <w:pStyle w:val="af"/>
        <w:spacing w:after="0"/>
        <w:ind w:left="0" w:firstLine="567"/>
        <w:jc w:val="both"/>
        <w:outlineLvl w:val="1"/>
        <w:rPr>
          <w:rFonts w:ascii="Times New Roman" w:hAnsi="Times New Roman" w:cs="Times New Roman"/>
          <w:b/>
          <w:sz w:val="28"/>
          <w:szCs w:val="28"/>
        </w:rPr>
      </w:pP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990058">
        <w:rPr>
          <w:rFonts w:ascii="Times New Roman" w:hAnsi="Times New Roman" w:cs="Times New Roman"/>
          <w:color w:val="000000"/>
          <w:sz w:val="28"/>
          <w:szCs w:val="28"/>
        </w:rPr>
        <w:t xml:space="preserve">.1. Конкурс проводится в соответствии с решением об участии муниципального </w:t>
      </w:r>
      <w:r w:rsidR="00EE48CB">
        <w:rPr>
          <w:rFonts w:ascii="Times New Roman" w:hAnsi="Times New Roman" w:cs="Times New Roman"/>
          <w:color w:val="000000"/>
          <w:sz w:val="28"/>
          <w:szCs w:val="28"/>
        </w:rPr>
        <w:t xml:space="preserve">района </w:t>
      </w:r>
      <w:r w:rsidRPr="00990058">
        <w:rPr>
          <w:rFonts w:ascii="Times New Roman" w:hAnsi="Times New Roman" w:cs="Times New Roman"/>
          <w:color w:val="000000"/>
          <w:sz w:val="28"/>
          <w:szCs w:val="28"/>
        </w:rPr>
        <w:t>в проектах муниципально-частного партнерства и утвержденной конкурсной документацией и включает следующие этапы:</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опубликование сообщения о проведении конкурса;</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прием заявок на участие в конкурсе;</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предварительный отбор участников конкурса;</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подача конкурсных предложений;</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оценка конкурсных предложений и определение победителя конкурса.</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990058">
        <w:rPr>
          <w:rFonts w:ascii="Times New Roman" w:hAnsi="Times New Roman" w:cs="Times New Roman"/>
          <w:color w:val="000000"/>
          <w:sz w:val="28"/>
          <w:szCs w:val="28"/>
        </w:rPr>
        <w:t xml:space="preserve">.2. В соответствии с постановлением администрации муниципального </w:t>
      </w:r>
      <w:r w:rsidR="00EE48CB">
        <w:rPr>
          <w:rFonts w:ascii="Times New Roman" w:hAnsi="Times New Roman" w:cs="Times New Roman"/>
          <w:color w:val="000000"/>
          <w:sz w:val="28"/>
          <w:szCs w:val="28"/>
        </w:rPr>
        <w:t xml:space="preserve"> района Хворостянский </w:t>
      </w:r>
      <w:r w:rsidRPr="00990058">
        <w:rPr>
          <w:rFonts w:ascii="Times New Roman" w:hAnsi="Times New Roman" w:cs="Times New Roman"/>
          <w:color w:val="000000"/>
          <w:sz w:val="28"/>
          <w:szCs w:val="28"/>
        </w:rPr>
        <w:t>об участии  в проектах муниципально-частного партнерства конкурс может проходить без проведения этапов в соответствии с настоящ</w:t>
      </w:r>
      <w:r>
        <w:rPr>
          <w:rFonts w:ascii="Times New Roman" w:hAnsi="Times New Roman" w:cs="Times New Roman"/>
          <w:color w:val="000000"/>
          <w:sz w:val="28"/>
          <w:szCs w:val="28"/>
        </w:rPr>
        <w:t xml:space="preserve">им </w:t>
      </w:r>
      <w:r w:rsidRPr="00990058">
        <w:rPr>
          <w:rFonts w:ascii="Times New Roman" w:hAnsi="Times New Roman" w:cs="Times New Roman"/>
          <w:color w:val="000000"/>
          <w:sz w:val="28"/>
          <w:szCs w:val="28"/>
        </w:rPr>
        <w:t xml:space="preserve"> Положени</w:t>
      </w:r>
      <w:r>
        <w:rPr>
          <w:rFonts w:ascii="Times New Roman" w:hAnsi="Times New Roman" w:cs="Times New Roman"/>
          <w:color w:val="000000"/>
          <w:sz w:val="28"/>
          <w:szCs w:val="28"/>
        </w:rPr>
        <w:t>ем</w:t>
      </w:r>
      <w:r w:rsidRPr="00990058">
        <w:rPr>
          <w:rFonts w:ascii="Times New Roman" w:hAnsi="Times New Roman" w:cs="Times New Roman"/>
          <w:color w:val="000000"/>
          <w:sz w:val="28"/>
          <w:szCs w:val="28"/>
        </w:rPr>
        <w:t>.</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990058">
        <w:rPr>
          <w:rFonts w:ascii="Times New Roman" w:hAnsi="Times New Roman" w:cs="Times New Roman"/>
          <w:color w:val="000000"/>
          <w:sz w:val="28"/>
          <w:szCs w:val="28"/>
        </w:rPr>
        <w:t>.3. Конкурсная документация может содержать следующие критерии конкурса:</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технико-экономические показатели объекта соглашения о партнерстве;</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сроки проектирования и (или) строительства (реконструкции) и (или) период эксплуатации объекта соглашения;</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целевые показатели объема и качества продукции и услуг, производимых с использованием объекта соглашения о партнерстве;</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гарантии качества объекта соглашения о партнерстве, предоставляемые частным партнером;</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lastRenderedPageBreak/>
        <w:t xml:space="preserve">- объем финансирования, перечень имущества или имущественных прав, подлежащих предоставлению со стороны муниципального </w:t>
      </w:r>
      <w:r>
        <w:rPr>
          <w:rFonts w:ascii="Times New Roman" w:hAnsi="Times New Roman" w:cs="Times New Roman"/>
          <w:color w:val="000000"/>
          <w:sz w:val="28"/>
          <w:szCs w:val="28"/>
        </w:rPr>
        <w:t>образования</w:t>
      </w:r>
      <w:r w:rsidRPr="00990058">
        <w:rPr>
          <w:rFonts w:ascii="Times New Roman" w:hAnsi="Times New Roman" w:cs="Times New Roman"/>
          <w:color w:val="000000"/>
          <w:sz w:val="28"/>
          <w:szCs w:val="28"/>
        </w:rPr>
        <w:t xml:space="preserve"> в целях исполнения соглашения о партнерстве;</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объем средств частного партнера, подлежащих привлечению для исполнения соглашения о партнерстве;</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обеспечение исполнения частным партнером своих обязательств по соглашению о партнерстве;</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риски, принимаемые на себя частным партнером;</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предельные цены (тарифы) на производимые товары, выполняемые работы, оказываемые услуги, надбавки к таким ценам (тарифам) при осуществлении деятельности, предусмотренной соглашением;</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иные критерии.</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990058">
        <w:rPr>
          <w:rFonts w:ascii="Times New Roman" w:hAnsi="Times New Roman" w:cs="Times New Roman"/>
          <w:color w:val="000000"/>
          <w:sz w:val="28"/>
          <w:szCs w:val="28"/>
        </w:rPr>
        <w:t>.4. Значение критериев конкурса для оценки конкурсных предложений определяется в конкурсной документации. Если в соответствии с конкурсной документацией подача конкурсных предложений осуществляется в несколько этапов, то:</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требования к решениям, которые могут быть приняты конкурсной комиссией по результатам оценки первого и иных этапов, не являющихся окончательными, определяются в конкурсной документации;</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если иное не предусмотрено конкурсной документацией, результаты оценки предыдущих этапов не учитываются при оценке конкурсных предложений, поданных на последующих этапах подачи конкурсных предложений;</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победитель конкурса подлежит определению на окончательном этапе подачи конкурсных предложений.</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990058">
        <w:rPr>
          <w:rFonts w:ascii="Times New Roman" w:hAnsi="Times New Roman" w:cs="Times New Roman"/>
          <w:color w:val="000000"/>
          <w:sz w:val="28"/>
          <w:szCs w:val="28"/>
        </w:rPr>
        <w:t>.5. Победителем конкурса является участник конкурса, конкурсное предложение которого (конкурсное предложение, поданное на последнем этапе подачи конкурсных предложений, в случае, если конкурсные предложения подавались в несколько этапов) по заключению конкурсной комиссии содержит лучшие условия по сравнению с конкурсными предложениями других участников конкурса.</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990058">
        <w:rPr>
          <w:rFonts w:ascii="Times New Roman" w:hAnsi="Times New Roman" w:cs="Times New Roman"/>
          <w:color w:val="000000"/>
          <w:sz w:val="28"/>
          <w:szCs w:val="28"/>
        </w:rPr>
        <w:t>.6. Решение конкурсной комиссии об оценке конкурсных предложений и определении победителя конкурса должно быть мотивированным.</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990058">
        <w:rPr>
          <w:rFonts w:ascii="Times New Roman" w:hAnsi="Times New Roman" w:cs="Times New Roman"/>
          <w:color w:val="000000"/>
          <w:sz w:val="28"/>
          <w:szCs w:val="28"/>
        </w:rPr>
        <w:t>.7. Срок рассмотрения и оценки конкурсных предложений не может превышать 10 дней со дня вскрытия конвертов с конкурсными предложениями.</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990058">
        <w:rPr>
          <w:rFonts w:ascii="Times New Roman" w:hAnsi="Times New Roman" w:cs="Times New Roman"/>
          <w:color w:val="000000"/>
          <w:sz w:val="28"/>
          <w:szCs w:val="28"/>
        </w:rPr>
        <w:t xml:space="preserve">.8. Результаты рассмотрения и оценки конкурсных предложений отражаются в протоколе рассмотрения и оценки конкурсных предложений, который подлежит опубликованию в течение десяти рабочих дней со дня истечения срока рассмотрения конкурсных предложений. Участникам конкурса </w:t>
      </w:r>
      <w:r w:rsidRPr="00990058">
        <w:rPr>
          <w:rFonts w:ascii="Times New Roman" w:hAnsi="Times New Roman" w:cs="Times New Roman"/>
          <w:color w:val="000000"/>
          <w:sz w:val="28"/>
          <w:szCs w:val="28"/>
        </w:rPr>
        <w:lastRenderedPageBreak/>
        <w:t>могут направляться письменные уведомления о результатах рассмотрения и оценки конкурсных предложений.</w:t>
      </w:r>
    </w:p>
    <w:p w:rsidR="006922CC"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990058">
        <w:rPr>
          <w:rFonts w:ascii="Times New Roman" w:hAnsi="Times New Roman" w:cs="Times New Roman"/>
          <w:color w:val="000000"/>
          <w:sz w:val="28"/>
          <w:szCs w:val="28"/>
        </w:rPr>
        <w:t>.9. Если по результатам рассмотрения конкурсных предложений принято решение о том, что ни одно из конкурсных предложений не соответствует критериям конкурса, установленным в конкурсной документации, конкурс признается несостоявшимся.</w:t>
      </w:r>
    </w:p>
    <w:p w:rsidR="006922CC" w:rsidRPr="00990058" w:rsidRDefault="006922CC" w:rsidP="00DB3090">
      <w:pPr>
        <w:spacing w:after="0"/>
        <w:ind w:firstLine="567"/>
        <w:jc w:val="both"/>
        <w:rPr>
          <w:rFonts w:ascii="Times New Roman" w:hAnsi="Times New Roman" w:cs="Times New Roman"/>
          <w:color w:val="000000"/>
          <w:sz w:val="28"/>
          <w:szCs w:val="28"/>
        </w:rPr>
      </w:pPr>
    </w:p>
    <w:p w:rsidR="006922CC" w:rsidRPr="003B7556" w:rsidRDefault="006922CC" w:rsidP="00DB3090">
      <w:pPr>
        <w:pStyle w:val="af"/>
        <w:numPr>
          <w:ilvl w:val="0"/>
          <w:numId w:val="2"/>
        </w:numPr>
        <w:spacing w:after="0"/>
        <w:ind w:left="0" w:firstLine="567"/>
        <w:jc w:val="center"/>
        <w:outlineLvl w:val="1"/>
        <w:rPr>
          <w:rFonts w:ascii="Times New Roman" w:hAnsi="Times New Roman" w:cs="Times New Roman"/>
          <w:b/>
          <w:color w:val="000000"/>
          <w:sz w:val="28"/>
          <w:szCs w:val="28"/>
        </w:rPr>
      </w:pPr>
      <w:bookmarkStart w:id="1" w:name="Par244"/>
      <w:bookmarkEnd w:id="1"/>
      <w:r w:rsidRPr="003B7556">
        <w:rPr>
          <w:rFonts w:ascii="Times New Roman" w:hAnsi="Times New Roman" w:cs="Times New Roman"/>
          <w:b/>
          <w:color w:val="000000"/>
          <w:sz w:val="28"/>
          <w:szCs w:val="28"/>
        </w:rPr>
        <w:t>Требования к участникам конкурса</w:t>
      </w:r>
    </w:p>
    <w:p w:rsidR="003B7556" w:rsidRPr="003B7556" w:rsidRDefault="003B7556" w:rsidP="00DB3090">
      <w:pPr>
        <w:pStyle w:val="af"/>
        <w:spacing w:after="0"/>
        <w:ind w:left="0" w:firstLine="567"/>
        <w:jc w:val="both"/>
        <w:outlineLvl w:val="1"/>
        <w:rPr>
          <w:rFonts w:ascii="Times New Roman" w:hAnsi="Times New Roman" w:cs="Times New Roman"/>
          <w:b/>
          <w:color w:val="000000"/>
          <w:sz w:val="28"/>
          <w:szCs w:val="28"/>
        </w:rPr>
      </w:pP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990058">
        <w:rPr>
          <w:rFonts w:ascii="Times New Roman" w:hAnsi="Times New Roman" w:cs="Times New Roman"/>
          <w:color w:val="000000"/>
          <w:sz w:val="28"/>
          <w:szCs w:val="28"/>
        </w:rPr>
        <w:t>.1. Конкурсная документация может содержать требования к квалификации, профессиональным и деловым качествам участников конкурса, включая требование об отсутствии у участника конкурса задолженности по налоговым и иным обязательным платежам, а также по арендной</w:t>
      </w:r>
      <w:r w:rsidR="00EE48CB">
        <w:rPr>
          <w:rFonts w:ascii="Times New Roman" w:hAnsi="Times New Roman" w:cs="Times New Roman"/>
          <w:color w:val="000000"/>
          <w:sz w:val="28"/>
          <w:szCs w:val="28"/>
        </w:rPr>
        <w:t xml:space="preserve"> плате в бюджет муниципального района</w:t>
      </w:r>
      <w:r w:rsidRPr="00990058">
        <w:rPr>
          <w:rFonts w:ascii="Times New Roman" w:hAnsi="Times New Roman" w:cs="Times New Roman"/>
          <w:color w:val="000000"/>
          <w:sz w:val="28"/>
          <w:szCs w:val="28"/>
        </w:rPr>
        <w:t>.</w:t>
      </w:r>
    </w:p>
    <w:p w:rsidR="006922CC" w:rsidRPr="00990058" w:rsidRDefault="006922CC" w:rsidP="00DB3090">
      <w:pPr>
        <w:spacing w:after="0"/>
        <w:ind w:firstLine="567"/>
        <w:jc w:val="both"/>
        <w:rPr>
          <w:rFonts w:ascii="Times New Roman" w:hAnsi="Times New Roman" w:cs="Times New Roman"/>
          <w:color w:val="000000"/>
          <w:sz w:val="28"/>
          <w:szCs w:val="28"/>
        </w:rPr>
      </w:pPr>
      <w:bookmarkStart w:id="2" w:name="Par247"/>
      <w:bookmarkEnd w:id="2"/>
      <w:r w:rsidRPr="00990058">
        <w:rPr>
          <w:rFonts w:ascii="Times New Roman" w:hAnsi="Times New Roman" w:cs="Times New Roman"/>
          <w:color w:val="000000"/>
          <w:sz w:val="28"/>
          <w:szCs w:val="28"/>
        </w:rPr>
        <w:t>1</w:t>
      </w:r>
      <w:r>
        <w:rPr>
          <w:rFonts w:ascii="Times New Roman" w:hAnsi="Times New Roman" w:cs="Times New Roman"/>
          <w:color w:val="000000"/>
          <w:sz w:val="28"/>
          <w:szCs w:val="28"/>
        </w:rPr>
        <w:t>0</w:t>
      </w:r>
      <w:r w:rsidRPr="00990058">
        <w:rPr>
          <w:rFonts w:ascii="Times New Roman" w:hAnsi="Times New Roman" w:cs="Times New Roman"/>
          <w:color w:val="000000"/>
          <w:sz w:val="28"/>
          <w:szCs w:val="28"/>
        </w:rPr>
        <w:t>.2. Конкурсная документация не должна содержать требования к участникам конкурса, необоснованно ограничивающие доступ какого-либо из них к участию в конкурсе, в том числе содержать указание на товарные знаки и знаки обслуживания, фирменные наименования, патенты, полезные модели, промышленные образцы или наименования мест происхождения товаров.</w:t>
      </w:r>
    </w:p>
    <w:p w:rsidR="006922CC" w:rsidRPr="00990058" w:rsidRDefault="006922CC" w:rsidP="00DB3090">
      <w:pPr>
        <w:spacing w:after="0"/>
        <w:ind w:firstLine="567"/>
        <w:jc w:val="both"/>
        <w:rPr>
          <w:rFonts w:ascii="Times New Roman" w:hAnsi="Times New Roman" w:cs="Times New Roman"/>
          <w:color w:val="000000"/>
          <w:sz w:val="28"/>
          <w:szCs w:val="28"/>
        </w:rPr>
      </w:pPr>
    </w:p>
    <w:p w:rsidR="006922CC" w:rsidRPr="003B7556" w:rsidRDefault="006922CC" w:rsidP="00DB3090">
      <w:pPr>
        <w:pStyle w:val="af"/>
        <w:numPr>
          <w:ilvl w:val="0"/>
          <w:numId w:val="2"/>
        </w:numPr>
        <w:spacing w:after="0"/>
        <w:ind w:left="0" w:firstLine="567"/>
        <w:jc w:val="center"/>
        <w:outlineLvl w:val="1"/>
        <w:rPr>
          <w:rFonts w:ascii="Times New Roman" w:hAnsi="Times New Roman" w:cs="Times New Roman"/>
          <w:b/>
          <w:color w:val="000000"/>
          <w:sz w:val="28"/>
          <w:szCs w:val="28"/>
        </w:rPr>
      </w:pPr>
      <w:r w:rsidRPr="003B7556">
        <w:rPr>
          <w:rFonts w:ascii="Times New Roman" w:hAnsi="Times New Roman" w:cs="Times New Roman"/>
          <w:b/>
          <w:color w:val="000000"/>
          <w:sz w:val="28"/>
          <w:szCs w:val="28"/>
        </w:rPr>
        <w:t>Подача конкурсных предложений</w:t>
      </w:r>
    </w:p>
    <w:p w:rsidR="003B7556" w:rsidRPr="003B7556" w:rsidRDefault="003B7556" w:rsidP="00DB3090">
      <w:pPr>
        <w:pStyle w:val="af"/>
        <w:spacing w:after="0"/>
        <w:ind w:left="0" w:firstLine="567"/>
        <w:jc w:val="both"/>
        <w:outlineLvl w:val="1"/>
        <w:rPr>
          <w:rFonts w:ascii="Times New Roman" w:hAnsi="Times New Roman" w:cs="Times New Roman"/>
          <w:b/>
          <w:color w:val="000000"/>
          <w:sz w:val="28"/>
          <w:szCs w:val="28"/>
        </w:rPr>
      </w:pP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Pr="00990058">
        <w:rPr>
          <w:rFonts w:ascii="Times New Roman" w:hAnsi="Times New Roman" w:cs="Times New Roman"/>
          <w:color w:val="000000"/>
          <w:sz w:val="28"/>
          <w:szCs w:val="28"/>
        </w:rPr>
        <w:t>.1. Подача конкурсных предложений может осуществляться в один или несколько этапов.</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Pr="00990058">
        <w:rPr>
          <w:rFonts w:ascii="Times New Roman" w:hAnsi="Times New Roman" w:cs="Times New Roman"/>
          <w:color w:val="000000"/>
          <w:sz w:val="28"/>
          <w:szCs w:val="28"/>
        </w:rPr>
        <w:t>.2. Конкурсная документация может предусматривать следующие этапы подачи конкурсных предложений:</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по критериям конкурса и иным вопросам, имеющим технический характер (первый этап);</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по критериям конкурса и иным вопросам, имеющим финансовый характер (второй этап);</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 иные этапы подачи конкурсных предложений.</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Pr="00990058">
        <w:rPr>
          <w:rFonts w:ascii="Times New Roman" w:hAnsi="Times New Roman" w:cs="Times New Roman"/>
          <w:color w:val="000000"/>
          <w:sz w:val="28"/>
          <w:szCs w:val="28"/>
        </w:rPr>
        <w:t>.3. В любое время до истечения срока представления в конкурсную комиссию конкурсных предложений участник конкурса вправе изменить или отозвать свое конкурсное предложение.</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990058">
        <w:rPr>
          <w:rFonts w:ascii="Times New Roman" w:hAnsi="Times New Roman" w:cs="Times New Roman"/>
          <w:color w:val="000000"/>
          <w:sz w:val="28"/>
          <w:szCs w:val="28"/>
        </w:rPr>
        <w:t>.4. Участник конкурса не вправе подавать два или более конкурсных предложений в рамках одного и того же этапа подачи конкурсных предложений.</w:t>
      </w:r>
    </w:p>
    <w:p w:rsidR="006922CC" w:rsidRPr="00990058" w:rsidRDefault="006922CC" w:rsidP="00DB3090">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11.5</w:t>
      </w:r>
      <w:r w:rsidRPr="00990058">
        <w:rPr>
          <w:rFonts w:ascii="Times New Roman" w:hAnsi="Times New Roman" w:cs="Times New Roman"/>
          <w:color w:val="000000"/>
          <w:sz w:val="28"/>
          <w:szCs w:val="28"/>
        </w:rPr>
        <w:t>. Если к моменту вскрытия конвертов с конкурсными предложениями в конкурсную комиссию не было подано ни одного конкурсного предложения, конкурс признается несостоявшимся.</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lastRenderedPageBreak/>
        <w:t>1</w:t>
      </w:r>
      <w:r>
        <w:rPr>
          <w:rFonts w:ascii="Times New Roman" w:hAnsi="Times New Roman" w:cs="Times New Roman"/>
          <w:color w:val="000000"/>
          <w:sz w:val="28"/>
          <w:szCs w:val="28"/>
        </w:rPr>
        <w:t>1</w:t>
      </w:r>
      <w:r w:rsidRPr="00990058">
        <w:rPr>
          <w:rFonts w:ascii="Times New Roman" w:hAnsi="Times New Roman" w:cs="Times New Roman"/>
          <w:color w:val="000000"/>
          <w:sz w:val="28"/>
          <w:szCs w:val="28"/>
        </w:rPr>
        <w:t>.6. Если к моменту вскрытия конвертов с конкурсными предложениями в конкурсную комиссию было подано только одно конкурсное предложение, конкурсная комиссия осуществляет оценку конкурсного предложения и, если конкурсное предложение соответствует конкурсной документации, конкурс признается состоявшимся, при этом соглашение о партнерстве может быть заключено с указанным лицом без проведения конкурса.</w:t>
      </w:r>
    </w:p>
    <w:p w:rsidR="00C6461A" w:rsidRDefault="00C6461A" w:rsidP="00DB3090">
      <w:pPr>
        <w:spacing w:after="0"/>
        <w:ind w:firstLine="567"/>
        <w:jc w:val="both"/>
        <w:outlineLvl w:val="1"/>
        <w:rPr>
          <w:rFonts w:ascii="Times New Roman" w:hAnsi="Times New Roman" w:cs="Times New Roman"/>
          <w:b/>
          <w:color w:val="000000"/>
          <w:sz w:val="28"/>
          <w:szCs w:val="28"/>
        </w:rPr>
      </w:pPr>
      <w:bookmarkStart w:id="3" w:name="Par261"/>
      <w:bookmarkEnd w:id="3"/>
    </w:p>
    <w:p w:rsidR="006922CC" w:rsidRPr="003B7556" w:rsidRDefault="006922CC" w:rsidP="00DB3090">
      <w:pPr>
        <w:pStyle w:val="af"/>
        <w:numPr>
          <w:ilvl w:val="0"/>
          <w:numId w:val="2"/>
        </w:numPr>
        <w:spacing w:after="0"/>
        <w:ind w:left="0" w:firstLine="567"/>
        <w:jc w:val="center"/>
        <w:outlineLvl w:val="1"/>
        <w:rPr>
          <w:rFonts w:ascii="Times New Roman" w:hAnsi="Times New Roman" w:cs="Times New Roman"/>
          <w:b/>
          <w:color w:val="000000"/>
          <w:sz w:val="28"/>
          <w:szCs w:val="28"/>
        </w:rPr>
      </w:pPr>
      <w:r w:rsidRPr="003B7556">
        <w:rPr>
          <w:rFonts w:ascii="Times New Roman" w:hAnsi="Times New Roman" w:cs="Times New Roman"/>
          <w:b/>
          <w:color w:val="000000"/>
          <w:sz w:val="28"/>
          <w:szCs w:val="28"/>
        </w:rPr>
        <w:t>Заключение соглашения о партнерстве</w:t>
      </w:r>
    </w:p>
    <w:p w:rsidR="003B7556" w:rsidRPr="003B7556" w:rsidRDefault="003B7556" w:rsidP="00DB3090">
      <w:pPr>
        <w:pStyle w:val="af"/>
        <w:spacing w:after="0"/>
        <w:ind w:left="0" w:firstLine="567"/>
        <w:jc w:val="both"/>
        <w:outlineLvl w:val="1"/>
        <w:rPr>
          <w:rFonts w:ascii="Times New Roman" w:hAnsi="Times New Roman" w:cs="Times New Roman"/>
          <w:b/>
          <w:color w:val="000000"/>
          <w:sz w:val="28"/>
          <w:szCs w:val="28"/>
        </w:rPr>
      </w:pP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w:t>
      </w:r>
      <w:r>
        <w:rPr>
          <w:rFonts w:ascii="Times New Roman" w:hAnsi="Times New Roman" w:cs="Times New Roman"/>
          <w:color w:val="000000"/>
          <w:sz w:val="28"/>
          <w:szCs w:val="28"/>
        </w:rPr>
        <w:t>2</w:t>
      </w:r>
      <w:r w:rsidRPr="00990058">
        <w:rPr>
          <w:rFonts w:ascii="Times New Roman" w:hAnsi="Times New Roman" w:cs="Times New Roman"/>
          <w:color w:val="000000"/>
          <w:sz w:val="28"/>
          <w:szCs w:val="28"/>
        </w:rPr>
        <w:t>.1. Конкурсная комиссия направляет проект соглашения победителю конкурса одновременно с направлением протокола о результатах проведения конкурса.</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w:t>
      </w:r>
      <w:r>
        <w:rPr>
          <w:rFonts w:ascii="Times New Roman" w:hAnsi="Times New Roman" w:cs="Times New Roman"/>
          <w:color w:val="000000"/>
          <w:sz w:val="28"/>
          <w:szCs w:val="28"/>
        </w:rPr>
        <w:t>2</w:t>
      </w:r>
      <w:r w:rsidRPr="00990058">
        <w:rPr>
          <w:rFonts w:ascii="Times New Roman" w:hAnsi="Times New Roman" w:cs="Times New Roman"/>
          <w:color w:val="000000"/>
          <w:sz w:val="28"/>
          <w:szCs w:val="28"/>
        </w:rPr>
        <w:t>.2. Консультации в форме совместного совещания в отношении проекта соглашения о партнерстве в целях обсуждения условий соглашения в части, не затрагивающей условий, определенных конкурсной документацией, и заключение соглашения о партнерстве с победителем конкурса осуществляются в порядке, установленном конкурсной документацией, в течение 20 дней со дня направления проекта соглашения о партнерстве победителю конкурса, если иной срок не установлен законодательством или конкурсной документацией.</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w:t>
      </w:r>
      <w:r>
        <w:rPr>
          <w:rFonts w:ascii="Times New Roman" w:hAnsi="Times New Roman" w:cs="Times New Roman"/>
          <w:color w:val="000000"/>
          <w:sz w:val="28"/>
          <w:szCs w:val="28"/>
        </w:rPr>
        <w:t>2</w:t>
      </w:r>
      <w:r w:rsidRPr="00990058">
        <w:rPr>
          <w:rFonts w:ascii="Times New Roman" w:hAnsi="Times New Roman" w:cs="Times New Roman"/>
          <w:color w:val="000000"/>
          <w:sz w:val="28"/>
          <w:szCs w:val="28"/>
        </w:rPr>
        <w:t>.3. В случае отказа победителя от заключения соглашения о партнерстве в срок Конкурсная комиссия вправе принять решение о заключении соглашения о партнерстве с участником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w:t>
      </w:r>
      <w:r>
        <w:rPr>
          <w:rFonts w:ascii="Times New Roman" w:hAnsi="Times New Roman" w:cs="Times New Roman"/>
          <w:color w:val="000000"/>
          <w:sz w:val="28"/>
          <w:szCs w:val="28"/>
        </w:rPr>
        <w:t>2</w:t>
      </w:r>
      <w:r w:rsidRPr="00990058">
        <w:rPr>
          <w:rFonts w:ascii="Times New Roman" w:hAnsi="Times New Roman" w:cs="Times New Roman"/>
          <w:color w:val="000000"/>
          <w:sz w:val="28"/>
          <w:szCs w:val="28"/>
        </w:rPr>
        <w:t>.4. В случае отказа участника конкурса, подавшего следующее после победителя лучшее конкурсное предложение, от заключения соглашения о партнерстве в течение 10 дней со дня направления участнику предложения о заключении соглашения о партнерстве и (или) проекта соглашения о партнерстве конкурс признается несостоявшимся.</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w:t>
      </w:r>
      <w:r>
        <w:rPr>
          <w:rFonts w:ascii="Times New Roman" w:hAnsi="Times New Roman" w:cs="Times New Roman"/>
          <w:color w:val="000000"/>
          <w:sz w:val="28"/>
          <w:szCs w:val="28"/>
        </w:rPr>
        <w:t>2</w:t>
      </w:r>
      <w:r w:rsidRPr="00990058">
        <w:rPr>
          <w:rFonts w:ascii="Times New Roman" w:hAnsi="Times New Roman" w:cs="Times New Roman"/>
          <w:color w:val="000000"/>
          <w:sz w:val="28"/>
          <w:szCs w:val="28"/>
        </w:rPr>
        <w:t xml:space="preserve">.5. </w:t>
      </w:r>
      <w:r w:rsidR="00DB3090" w:rsidRPr="00990058">
        <w:rPr>
          <w:rFonts w:ascii="Times New Roman" w:hAnsi="Times New Roman" w:cs="Times New Roman"/>
          <w:color w:val="000000"/>
          <w:sz w:val="28"/>
          <w:szCs w:val="28"/>
        </w:rPr>
        <w:t>Контроль за исполнением частным партнером условий соглашения о партнерстве осуществляется администрацией муниципального</w:t>
      </w:r>
      <w:r w:rsidR="00DB3090">
        <w:rPr>
          <w:rFonts w:ascii="Times New Roman" w:hAnsi="Times New Roman" w:cs="Times New Roman"/>
          <w:color w:val="000000"/>
          <w:sz w:val="28"/>
          <w:szCs w:val="28"/>
        </w:rPr>
        <w:t xml:space="preserve"> района Хворостянский Самарской области</w:t>
      </w:r>
      <w:r w:rsidR="00DB3090" w:rsidRPr="00990058">
        <w:rPr>
          <w:rFonts w:ascii="Times New Roman" w:hAnsi="Times New Roman" w:cs="Times New Roman"/>
          <w:color w:val="000000"/>
          <w:sz w:val="28"/>
          <w:szCs w:val="28"/>
        </w:rPr>
        <w:t xml:space="preserve">, </w:t>
      </w:r>
      <w:r w:rsidR="00DB3090" w:rsidRPr="003B7556">
        <w:rPr>
          <w:rFonts w:ascii="Times New Roman" w:hAnsi="Times New Roman" w:cs="Times New Roman"/>
          <w:color w:val="000000"/>
          <w:sz w:val="28"/>
          <w:szCs w:val="28"/>
        </w:rPr>
        <w:t>упра</w:t>
      </w:r>
      <w:r w:rsidR="00DB3090">
        <w:rPr>
          <w:rFonts w:ascii="Times New Roman" w:hAnsi="Times New Roman" w:cs="Times New Roman"/>
          <w:color w:val="000000"/>
          <w:sz w:val="28"/>
          <w:szCs w:val="28"/>
        </w:rPr>
        <w:t>влением финансами администрации</w:t>
      </w:r>
      <w:r w:rsidR="00DB3090" w:rsidRPr="003B7556">
        <w:rPr>
          <w:rFonts w:ascii="Times New Roman" w:hAnsi="Times New Roman" w:cs="Times New Roman"/>
          <w:color w:val="000000"/>
          <w:sz w:val="28"/>
          <w:szCs w:val="28"/>
        </w:rPr>
        <w:t xml:space="preserve"> муниципального района Хворостянский Самарской области</w:t>
      </w:r>
      <w:r w:rsidR="00DB3090">
        <w:rPr>
          <w:rFonts w:ascii="Times New Roman" w:hAnsi="Times New Roman" w:cs="Times New Roman"/>
          <w:color w:val="000000"/>
          <w:sz w:val="28"/>
          <w:szCs w:val="28"/>
        </w:rPr>
        <w:t xml:space="preserve"> </w:t>
      </w:r>
      <w:r w:rsidR="00DB3090" w:rsidRPr="00990058">
        <w:rPr>
          <w:rFonts w:ascii="Times New Roman" w:hAnsi="Times New Roman" w:cs="Times New Roman"/>
          <w:color w:val="000000"/>
          <w:sz w:val="28"/>
          <w:szCs w:val="28"/>
        </w:rPr>
        <w:t>- за целевым своевременным и эффективным использованием средств бюджета.</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w:t>
      </w:r>
      <w:r>
        <w:rPr>
          <w:rFonts w:ascii="Times New Roman" w:hAnsi="Times New Roman" w:cs="Times New Roman"/>
          <w:color w:val="000000"/>
          <w:sz w:val="28"/>
          <w:szCs w:val="28"/>
        </w:rPr>
        <w:t>2</w:t>
      </w:r>
      <w:r w:rsidRPr="00990058">
        <w:rPr>
          <w:rFonts w:ascii="Times New Roman" w:hAnsi="Times New Roman" w:cs="Times New Roman"/>
          <w:color w:val="000000"/>
          <w:sz w:val="28"/>
          <w:szCs w:val="28"/>
        </w:rPr>
        <w:t xml:space="preserve">.6. </w:t>
      </w:r>
      <w:r w:rsidR="00DB3090" w:rsidRPr="00990058">
        <w:rPr>
          <w:rFonts w:ascii="Times New Roman" w:hAnsi="Times New Roman" w:cs="Times New Roman"/>
          <w:color w:val="000000"/>
          <w:sz w:val="28"/>
          <w:szCs w:val="28"/>
        </w:rPr>
        <w:t xml:space="preserve">В случае участия муниципального </w:t>
      </w:r>
      <w:r w:rsidR="00DB3090">
        <w:rPr>
          <w:rFonts w:ascii="Times New Roman" w:hAnsi="Times New Roman" w:cs="Times New Roman"/>
          <w:color w:val="000000"/>
          <w:sz w:val="28"/>
          <w:szCs w:val="28"/>
        </w:rPr>
        <w:t xml:space="preserve">района </w:t>
      </w:r>
      <w:r w:rsidR="00DB3090" w:rsidRPr="00990058">
        <w:rPr>
          <w:rFonts w:ascii="Times New Roman" w:hAnsi="Times New Roman" w:cs="Times New Roman"/>
          <w:color w:val="000000"/>
          <w:sz w:val="28"/>
          <w:szCs w:val="28"/>
        </w:rPr>
        <w:t>в финансировании создания, реконструкции и (или) эксплуатации объектов соглашений осуществляется контроль за целевым и эффективным использованием средств бюджета муниципального</w:t>
      </w:r>
      <w:r w:rsidR="00DB3090">
        <w:rPr>
          <w:rFonts w:ascii="Times New Roman" w:hAnsi="Times New Roman" w:cs="Times New Roman"/>
          <w:color w:val="000000"/>
          <w:sz w:val="28"/>
          <w:szCs w:val="28"/>
        </w:rPr>
        <w:t xml:space="preserve"> района</w:t>
      </w:r>
      <w:r w:rsidR="00DB3090" w:rsidRPr="00990058">
        <w:rPr>
          <w:rFonts w:ascii="Times New Roman" w:hAnsi="Times New Roman" w:cs="Times New Roman"/>
          <w:color w:val="000000"/>
          <w:sz w:val="28"/>
          <w:szCs w:val="28"/>
        </w:rPr>
        <w:t>:</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lastRenderedPageBreak/>
        <w:t>1</w:t>
      </w:r>
      <w:r>
        <w:rPr>
          <w:rFonts w:ascii="Times New Roman" w:hAnsi="Times New Roman" w:cs="Times New Roman"/>
          <w:color w:val="000000"/>
          <w:sz w:val="28"/>
          <w:szCs w:val="28"/>
        </w:rPr>
        <w:t>2</w:t>
      </w:r>
      <w:r w:rsidRPr="00990058">
        <w:rPr>
          <w:rFonts w:ascii="Times New Roman" w:hAnsi="Times New Roman" w:cs="Times New Roman"/>
          <w:color w:val="000000"/>
          <w:sz w:val="28"/>
          <w:szCs w:val="28"/>
        </w:rPr>
        <w:t>.6.1. Частный партнер представляет информацию о ходе реализации проекта муниципально-частного партнерства контролирующим органам в порядке и сроки, установленные соглашением;</w:t>
      </w:r>
    </w:p>
    <w:p w:rsidR="006922CC" w:rsidRPr="00990058" w:rsidRDefault="006922CC" w:rsidP="00DB3090">
      <w:pPr>
        <w:spacing w:after="0"/>
        <w:ind w:firstLine="567"/>
        <w:jc w:val="both"/>
        <w:rPr>
          <w:rFonts w:ascii="Times New Roman" w:hAnsi="Times New Roman" w:cs="Times New Roman"/>
          <w:color w:val="000000"/>
          <w:sz w:val="28"/>
          <w:szCs w:val="28"/>
        </w:rPr>
      </w:pPr>
      <w:r w:rsidRPr="00990058">
        <w:rPr>
          <w:rFonts w:ascii="Times New Roman" w:hAnsi="Times New Roman" w:cs="Times New Roman"/>
          <w:color w:val="000000"/>
          <w:sz w:val="28"/>
          <w:szCs w:val="28"/>
        </w:rPr>
        <w:t>1</w:t>
      </w:r>
      <w:r>
        <w:rPr>
          <w:rFonts w:ascii="Times New Roman" w:hAnsi="Times New Roman" w:cs="Times New Roman"/>
          <w:color w:val="000000"/>
          <w:sz w:val="28"/>
          <w:szCs w:val="28"/>
        </w:rPr>
        <w:t>2</w:t>
      </w:r>
      <w:r w:rsidRPr="00990058">
        <w:rPr>
          <w:rFonts w:ascii="Times New Roman" w:hAnsi="Times New Roman" w:cs="Times New Roman"/>
          <w:color w:val="000000"/>
          <w:sz w:val="28"/>
          <w:szCs w:val="28"/>
        </w:rPr>
        <w:t>.6.2 Выявление нарушений частным партнером порядка использования имущественных или финансовых средств является основанием для изменения условий соглашения в части, касающейся использования указанных имущества или финансовых средств.</w:t>
      </w:r>
    </w:p>
    <w:p w:rsidR="002E399A" w:rsidRDefault="002E399A" w:rsidP="00DB3090">
      <w:pPr>
        <w:pStyle w:val="Standard"/>
        <w:spacing w:line="283" w:lineRule="exact"/>
        <w:ind w:firstLine="567"/>
        <w:jc w:val="both"/>
        <w:rPr>
          <w:szCs w:val="28"/>
        </w:rPr>
      </w:pPr>
    </w:p>
    <w:sectPr w:rsidR="002E399A" w:rsidSect="00EF75F3">
      <w:pgSz w:w="11906" w:h="16838"/>
      <w:pgMar w:top="1134" w:right="567"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43931A70"/>
    <w:multiLevelType w:val="hybridMultilevel"/>
    <w:tmpl w:val="2836F7FC"/>
    <w:lvl w:ilvl="0" w:tplc="BF0833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67B"/>
    <w:rsid w:val="00011080"/>
    <w:rsid w:val="00127DEF"/>
    <w:rsid w:val="0014290A"/>
    <w:rsid w:val="0014700E"/>
    <w:rsid w:val="001545DA"/>
    <w:rsid w:val="0018367B"/>
    <w:rsid w:val="001C220C"/>
    <w:rsid w:val="00231F16"/>
    <w:rsid w:val="002736D8"/>
    <w:rsid w:val="002E399A"/>
    <w:rsid w:val="00316B5A"/>
    <w:rsid w:val="003B7556"/>
    <w:rsid w:val="004006E0"/>
    <w:rsid w:val="004E0FEC"/>
    <w:rsid w:val="00537A6C"/>
    <w:rsid w:val="00672656"/>
    <w:rsid w:val="006922CC"/>
    <w:rsid w:val="006A1EB4"/>
    <w:rsid w:val="00706FFA"/>
    <w:rsid w:val="00732E66"/>
    <w:rsid w:val="007951B9"/>
    <w:rsid w:val="00825201"/>
    <w:rsid w:val="00834896"/>
    <w:rsid w:val="008C4986"/>
    <w:rsid w:val="008D2106"/>
    <w:rsid w:val="008D653B"/>
    <w:rsid w:val="008F4E8F"/>
    <w:rsid w:val="00920B2D"/>
    <w:rsid w:val="00943678"/>
    <w:rsid w:val="0098206F"/>
    <w:rsid w:val="009B6709"/>
    <w:rsid w:val="009E2AF9"/>
    <w:rsid w:val="009F4384"/>
    <w:rsid w:val="00AE314C"/>
    <w:rsid w:val="00B44490"/>
    <w:rsid w:val="00B57B06"/>
    <w:rsid w:val="00BB1EFE"/>
    <w:rsid w:val="00BE1B54"/>
    <w:rsid w:val="00C05C3C"/>
    <w:rsid w:val="00C21D84"/>
    <w:rsid w:val="00C6461A"/>
    <w:rsid w:val="00D2084A"/>
    <w:rsid w:val="00D40B01"/>
    <w:rsid w:val="00D93B2D"/>
    <w:rsid w:val="00DB3090"/>
    <w:rsid w:val="00E63E5C"/>
    <w:rsid w:val="00EE48CB"/>
    <w:rsid w:val="00EF75F3"/>
    <w:rsid w:val="00FE41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pPr>
      <w:keepNext/>
      <w:numPr>
        <w:numId w:val="1"/>
      </w:numPr>
      <w:spacing w:before="240" w:after="60"/>
      <w:outlineLvl w:val="0"/>
    </w:pPr>
    <w:rPr>
      <w:rFonts w:ascii="Cambria" w:eastAsia="Times New Roman" w:hAnsi="Cambria" w:cs="Cambria"/>
      <w:b/>
      <w:bCs/>
      <w:kern w:val="1"/>
      <w:sz w:val="32"/>
      <w:szCs w:val="32"/>
    </w:rPr>
  </w:style>
  <w:style w:type="paragraph" w:styleId="2">
    <w:name w:val="heading 2"/>
    <w:basedOn w:val="a"/>
    <w:next w:val="a"/>
    <w:qFormat/>
    <w:pPr>
      <w:keepNext/>
      <w:numPr>
        <w:ilvl w:val="1"/>
        <w:numId w:val="1"/>
      </w:numPr>
      <w:spacing w:before="240" w:after="60"/>
      <w:outlineLvl w:val="1"/>
    </w:pPr>
    <w:rPr>
      <w:rFonts w:ascii="Cambria" w:eastAsia="Times New Roman" w:hAnsi="Cambria" w:cs="Cambria"/>
      <w:b/>
      <w:bCs/>
      <w:i/>
      <w:iCs/>
      <w:sz w:val="28"/>
      <w:szCs w:val="28"/>
    </w:rPr>
  </w:style>
  <w:style w:type="paragraph" w:styleId="3">
    <w:name w:val="heading 3"/>
    <w:basedOn w:val="Standard"/>
    <w:next w:val="Standard"/>
    <w:qFormat/>
    <w:pPr>
      <w:keepNext/>
      <w:numPr>
        <w:ilvl w:val="2"/>
        <w:numId w:val="1"/>
      </w:numPr>
      <w:jc w:val="center"/>
      <w:outlineLvl w:val="2"/>
    </w:pPr>
    <w:rPr>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Основной шрифт абзаца3"/>
  </w:style>
  <w:style w:type="character" w:customStyle="1" w:styleId="Absatz-Standardschriftart">
    <w:name w:val="Absatz-Standardschriftart"/>
  </w:style>
  <w:style w:type="character" w:customStyle="1" w:styleId="WW-Absatz-Standardschriftart">
    <w:name w:val="WW-Absatz-Standardschriftart"/>
  </w:style>
  <w:style w:type="character" w:customStyle="1" w:styleId="20">
    <w:name w:val="Основной шрифт абзаца2"/>
  </w:style>
  <w:style w:type="character" w:customStyle="1" w:styleId="WW-Absatz-Standardschriftart1">
    <w:name w:val="WW-Absatz-Standardschriftart1"/>
  </w:style>
  <w:style w:type="character" w:customStyle="1" w:styleId="10">
    <w:name w:val="Основной шрифт абзаца1"/>
  </w:style>
  <w:style w:type="character" w:customStyle="1" w:styleId="11">
    <w:name w:val="Заголовок 1 Знак"/>
    <w:rPr>
      <w:rFonts w:ascii="Cambria" w:eastAsia="Times New Roman" w:hAnsi="Cambria" w:cs="Times New Roman"/>
      <w:b/>
      <w:bCs/>
      <w:kern w:val="1"/>
      <w:sz w:val="32"/>
      <w:szCs w:val="32"/>
    </w:rPr>
  </w:style>
  <w:style w:type="character" w:customStyle="1" w:styleId="21">
    <w:name w:val="Заголовок 2 Знак"/>
    <w:rPr>
      <w:rFonts w:ascii="Cambria" w:eastAsia="Times New Roman" w:hAnsi="Cambria" w:cs="Times New Roman"/>
      <w:b/>
      <w:bCs/>
      <w:i/>
      <w:iCs/>
      <w:sz w:val="28"/>
      <w:szCs w:val="28"/>
    </w:rPr>
  </w:style>
  <w:style w:type="character" w:customStyle="1" w:styleId="31">
    <w:name w:val="Заголовок 3 Знак"/>
    <w:rPr>
      <w:rFonts w:ascii="Times New Roman" w:eastAsia="Times New Roman" w:hAnsi="Times New Roman" w:cs="Times New Roman"/>
      <w:kern w:val="1"/>
      <w:sz w:val="36"/>
      <w:szCs w:val="20"/>
      <w:lang w:eastAsia="zh-CN"/>
    </w:rPr>
  </w:style>
  <w:style w:type="character" w:customStyle="1" w:styleId="a3">
    <w:name w:val="Гипертекстовая ссылка"/>
    <w:rPr>
      <w:b/>
      <w:bCs/>
      <w:color w:val="008000"/>
    </w:rPr>
  </w:style>
  <w:style w:type="character" w:customStyle="1" w:styleId="22">
    <w:name w:val="Основной текст 2 Знак"/>
    <w:rPr>
      <w:rFonts w:ascii="Times New Roman" w:eastAsia="Times New Roman" w:hAnsi="Times New Roman" w:cs="Times New Roman"/>
      <w:kern w:val="1"/>
      <w:sz w:val="28"/>
      <w:szCs w:val="24"/>
      <w:lang w:eastAsia="zh-CN"/>
    </w:rPr>
  </w:style>
  <w:style w:type="character" w:styleId="a4">
    <w:name w:val="Hyperlink"/>
    <w:rPr>
      <w:color w:val="000080"/>
      <w:u w:val="single"/>
    </w:rPr>
  </w:style>
  <w:style w:type="character" w:customStyle="1" w:styleId="a5">
    <w:name w:val="Символ нумерации"/>
  </w:style>
  <w:style w:type="paragraph" w:customStyle="1" w:styleId="a6">
    <w:name w:val="Заголовок"/>
    <w:basedOn w:val="a"/>
    <w:next w:val="a7"/>
    <w:pPr>
      <w:keepNext/>
      <w:spacing w:before="240" w:after="120"/>
    </w:pPr>
    <w:rPr>
      <w:rFonts w:ascii="Arial" w:eastAsia="Arial Unicode MS" w:hAnsi="Arial" w:cs="Mangal"/>
      <w:sz w:val="28"/>
      <w:szCs w:val="28"/>
    </w:rPr>
  </w:style>
  <w:style w:type="paragraph" w:styleId="a7">
    <w:name w:val="Body Text"/>
    <w:basedOn w:val="a"/>
    <w:pPr>
      <w:spacing w:after="120"/>
    </w:pPr>
  </w:style>
  <w:style w:type="paragraph" w:styleId="a8">
    <w:name w:val="List"/>
    <w:basedOn w:val="a7"/>
    <w:rPr>
      <w:rFonts w:cs="Mangal"/>
    </w:rPr>
  </w:style>
  <w:style w:type="paragraph" w:styleId="a9">
    <w:name w:val="caption"/>
    <w:basedOn w:val="a"/>
    <w:qFormat/>
    <w:pPr>
      <w:suppressLineNumbers/>
      <w:spacing w:before="120" w:after="120"/>
    </w:pPr>
    <w:rPr>
      <w:rFonts w:cs="Mangal"/>
      <w:i/>
      <w:iCs/>
      <w:sz w:val="24"/>
      <w:szCs w:val="24"/>
    </w:rPr>
  </w:style>
  <w:style w:type="paragraph" w:customStyle="1" w:styleId="32">
    <w:name w:val="Указатель3"/>
    <w:basedOn w:val="a"/>
    <w:pPr>
      <w:suppressLineNumbers/>
    </w:pPr>
    <w:rPr>
      <w:rFonts w:cs="Mangal"/>
    </w:rPr>
  </w:style>
  <w:style w:type="paragraph" w:customStyle="1" w:styleId="Standard">
    <w:name w:val="Standard"/>
    <w:pPr>
      <w:suppressAutoHyphens/>
      <w:textAlignment w:val="baseline"/>
    </w:pPr>
    <w:rPr>
      <w:kern w:val="1"/>
      <w:sz w:val="28"/>
      <w:szCs w:val="24"/>
      <w:lang w:eastAsia="zh-CN"/>
    </w:rPr>
  </w:style>
  <w:style w:type="paragraph" w:customStyle="1" w:styleId="23">
    <w:name w:val="Название объекта2"/>
    <w:basedOn w:val="a"/>
    <w:pPr>
      <w:suppressLineNumbers/>
      <w:spacing w:before="120" w:after="120"/>
    </w:pPr>
    <w:rPr>
      <w:rFonts w:cs="Mangal"/>
      <w:i/>
      <w:iCs/>
      <w:sz w:val="24"/>
      <w:szCs w:val="24"/>
    </w:rPr>
  </w:style>
  <w:style w:type="paragraph" w:customStyle="1" w:styleId="24">
    <w:name w:val="Указатель2"/>
    <w:basedOn w:val="a"/>
    <w:pPr>
      <w:suppressLineNumbers/>
    </w:pPr>
    <w:rPr>
      <w:rFonts w:cs="Mangal"/>
    </w:rPr>
  </w:style>
  <w:style w:type="paragraph" w:customStyle="1" w:styleId="12">
    <w:name w:val="Название объекта1"/>
    <w:basedOn w:val="a"/>
    <w:pPr>
      <w:suppressLineNumbers/>
      <w:spacing w:before="120" w:after="120"/>
    </w:pPr>
    <w:rPr>
      <w:rFonts w:cs="Mangal"/>
      <w:i/>
      <w:iCs/>
      <w:sz w:val="24"/>
      <w:szCs w:val="24"/>
    </w:rPr>
  </w:style>
  <w:style w:type="paragraph" w:customStyle="1" w:styleId="13">
    <w:name w:val="Указатель1"/>
    <w:basedOn w:val="a"/>
    <w:pPr>
      <w:suppressLineNumbers/>
    </w:pPr>
    <w:rPr>
      <w:rFonts w:cs="Mangal"/>
    </w:rPr>
  </w:style>
  <w:style w:type="paragraph" w:customStyle="1" w:styleId="210">
    <w:name w:val="Основной текст 21"/>
    <w:basedOn w:val="Standard"/>
    <w:pPr>
      <w:jc w:val="both"/>
    </w:pPr>
  </w:style>
  <w:style w:type="paragraph" w:customStyle="1" w:styleId="aa">
    <w:name w:val="Нормальный (таблица)"/>
    <w:basedOn w:val="Standard"/>
    <w:next w:val="Standard"/>
    <w:pPr>
      <w:widowControl w:val="0"/>
      <w:autoSpaceDE w:val="0"/>
      <w:jc w:val="both"/>
    </w:pPr>
    <w:rPr>
      <w:rFonts w:ascii="Arial" w:hAnsi="Arial" w:cs="Arial"/>
      <w:sz w:val="24"/>
    </w:rPr>
  </w:style>
  <w:style w:type="paragraph" w:customStyle="1" w:styleId="ab">
    <w:name w:val="Содержимое таблицы"/>
    <w:basedOn w:val="a"/>
    <w:pPr>
      <w:suppressLineNumbers/>
    </w:pPr>
  </w:style>
  <w:style w:type="paragraph" w:customStyle="1" w:styleId="ac">
    <w:name w:val="Заголовок таблицы"/>
    <w:basedOn w:val="ab"/>
    <w:pPr>
      <w:jc w:val="center"/>
    </w:pPr>
    <w:rPr>
      <w:b/>
      <w:bCs/>
    </w:rPr>
  </w:style>
  <w:style w:type="paragraph" w:styleId="ad">
    <w:name w:val="Balloon Text"/>
    <w:basedOn w:val="a"/>
    <w:link w:val="ae"/>
    <w:uiPriority w:val="99"/>
    <w:semiHidden/>
    <w:unhideWhenUsed/>
    <w:rsid w:val="00AE314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E314C"/>
    <w:rPr>
      <w:rFonts w:ascii="Tahoma" w:eastAsia="Calibri" w:hAnsi="Tahoma" w:cs="Tahoma"/>
      <w:sz w:val="16"/>
      <w:szCs w:val="16"/>
      <w:lang w:eastAsia="zh-CN"/>
    </w:rPr>
  </w:style>
  <w:style w:type="paragraph" w:styleId="25">
    <w:name w:val="Body Text 2"/>
    <w:basedOn w:val="a"/>
    <w:link w:val="211"/>
    <w:uiPriority w:val="99"/>
    <w:semiHidden/>
    <w:unhideWhenUsed/>
    <w:rsid w:val="001545DA"/>
    <w:pPr>
      <w:spacing w:after="120" w:line="480" w:lineRule="auto"/>
    </w:pPr>
  </w:style>
  <w:style w:type="character" w:customStyle="1" w:styleId="211">
    <w:name w:val="Основной текст 2 Знак1"/>
    <w:basedOn w:val="a0"/>
    <w:link w:val="25"/>
    <w:uiPriority w:val="99"/>
    <w:semiHidden/>
    <w:rsid w:val="001545DA"/>
    <w:rPr>
      <w:rFonts w:ascii="Calibri" w:eastAsia="Calibri" w:hAnsi="Calibri" w:cs="Calibri"/>
      <w:sz w:val="22"/>
      <w:szCs w:val="22"/>
      <w:lang w:eastAsia="zh-CN"/>
    </w:rPr>
  </w:style>
  <w:style w:type="paragraph" w:styleId="af">
    <w:name w:val="List Paragraph"/>
    <w:basedOn w:val="a"/>
    <w:uiPriority w:val="34"/>
    <w:qFormat/>
    <w:rsid w:val="003B75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pPr>
      <w:keepNext/>
      <w:numPr>
        <w:numId w:val="1"/>
      </w:numPr>
      <w:spacing w:before="240" w:after="60"/>
      <w:outlineLvl w:val="0"/>
    </w:pPr>
    <w:rPr>
      <w:rFonts w:ascii="Cambria" w:eastAsia="Times New Roman" w:hAnsi="Cambria" w:cs="Cambria"/>
      <w:b/>
      <w:bCs/>
      <w:kern w:val="1"/>
      <w:sz w:val="32"/>
      <w:szCs w:val="32"/>
    </w:rPr>
  </w:style>
  <w:style w:type="paragraph" w:styleId="2">
    <w:name w:val="heading 2"/>
    <w:basedOn w:val="a"/>
    <w:next w:val="a"/>
    <w:qFormat/>
    <w:pPr>
      <w:keepNext/>
      <w:numPr>
        <w:ilvl w:val="1"/>
        <w:numId w:val="1"/>
      </w:numPr>
      <w:spacing w:before="240" w:after="60"/>
      <w:outlineLvl w:val="1"/>
    </w:pPr>
    <w:rPr>
      <w:rFonts w:ascii="Cambria" w:eastAsia="Times New Roman" w:hAnsi="Cambria" w:cs="Cambria"/>
      <w:b/>
      <w:bCs/>
      <w:i/>
      <w:iCs/>
      <w:sz w:val="28"/>
      <w:szCs w:val="28"/>
    </w:rPr>
  </w:style>
  <w:style w:type="paragraph" w:styleId="3">
    <w:name w:val="heading 3"/>
    <w:basedOn w:val="Standard"/>
    <w:next w:val="Standard"/>
    <w:qFormat/>
    <w:pPr>
      <w:keepNext/>
      <w:numPr>
        <w:ilvl w:val="2"/>
        <w:numId w:val="1"/>
      </w:numPr>
      <w:jc w:val="center"/>
      <w:outlineLvl w:val="2"/>
    </w:pPr>
    <w:rPr>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Основной шрифт абзаца3"/>
  </w:style>
  <w:style w:type="character" w:customStyle="1" w:styleId="Absatz-Standardschriftart">
    <w:name w:val="Absatz-Standardschriftart"/>
  </w:style>
  <w:style w:type="character" w:customStyle="1" w:styleId="WW-Absatz-Standardschriftart">
    <w:name w:val="WW-Absatz-Standardschriftart"/>
  </w:style>
  <w:style w:type="character" w:customStyle="1" w:styleId="20">
    <w:name w:val="Основной шрифт абзаца2"/>
  </w:style>
  <w:style w:type="character" w:customStyle="1" w:styleId="WW-Absatz-Standardschriftart1">
    <w:name w:val="WW-Absatz-Standardschriftart1"/>
  </w:style>
  <w:style w:type="character" w:customStyle="1" w:styleId="10">
    <w:name w:val="Основной шрифт абзаца1"/>
  </w:style>
  <w:style w:type="character" w:customStyle="1" w:styleId="11">
    <w:name w:val="Заголовок 1 Знак"/>
    <w:rPr>
      <w:rFonts w:ascii="Cambria" w:eastAsia="Times New Roman" w:hAnsi="Cambria" w:cs="Times New Roman"/>
      <w:b/>
      <w:bCs/>
      <w:kern w:val="1"/>
      <w:sz w:val="32"/>
      <w:szCs w:val="32"/>
    </w:rPr>
  </w:style>
  <w:style w:type="character" w:customStyle="1" w:styleId="21">
    <w:name w:val="Заголовок 2 Знак"/>
    <w:rPr>
      <w:rFonts w:ascii="Cambria" w:eastAsia="Times New Roman" w:hAnsi="Cambria" w:cs="Times New Roman"/>
      <w:b/>
      <w:bCs/>
      <w:i/>
      <w:iCs/>
      <w:sz w:val="28"/>
      <w:szCs w:val="28"/>
    </w:rPr>
  </w:style>
  <w:style w:type="character" w:customStyle="1" w:styleId="31">
    <w:name w:val="Заголовок 3 Знак"/>
    <w:rPr>
      <w:rFonts w:ascii="Times New Roman" w:eastAsia="Times New Roman" w:hAnsi="Times New Roman" w:cs="Times New Roman"/>
      <w:kern w:val="1"/>
      <w:sz w:val="36"/>
      <w:szCs w:val="20"/>
      <w:lang w:eastAsia="zh-CN"/>
    </w:rPr>
  </w:style>
  <w:style w:type="character" w:customStyle="1" w:styleId="a3">
    <w:name w:val="Гипертекстовая ссылка"/>
    <w:rPr>
      <w:b/>
      <w:bCs/>
      <w:color w:val="008000"/>
    </w:rPr>
  </w:style>
  <w:style w:type="character" w:customStyle="1" w:styleId="22">
    <w:name w:val="Основной текст 2 Знак"/>
    <w:rPr>
      <w:rFonts w:ascii="Times New Roman" w:eastAsia="Times New Roman" w:hAnsi="Times New Roman" w:cs="Times New Roman"/>
      <w:kern w:val="1"/>
      <w:sz w:val="28"/>
      <w:szCs w:val="24"/>
      <w:lang w:eastAsia="zh-CN"/>
    </w:rPr>
  </w:style>
  <w:style w:type="character" w:styleId="a4">
    <w:name w:val="Hyperlink"/>
    <w:rPr>
      <w:color w:val="000080"/>
      <w:u w:val="single"/>
    </w:rPr>
  </w:style>
  <w:style w:type="character" w:customStyle="1" w:styleId="a5">
    <w:name w:val="Символ нумерации"/>
  </w:style>
  <w:style w:type="paragraph" w:customStyle="1" w:styleId="a6">
    <w:name w:val="Заголовок"/>
    <w:basedOn w:val="a"/>
    <w:next w:val="a7"/>
    <w:pPr>
      <w:keepNext/>
      <w:spacing w:before="240" w:after="120"/>
    </w:pPr>
    <w:rPr>
      <w:rFonts w:ascii="Arial" w:eastAsia="Arial Unicode MS" w:hAnsi="Arial" w:cs="Mangal"/>
      <w:sz w:val="28"/>
      <w:szCs w:val="28"/>
    </w:rPr>
  </w:style>
  <w:style w:type="paragraph" w:styleId="a7">
    <w:name w:val="Body Text"/>
    <w:basedOn w:val="a"/>
    <w:pPr>
      <w:spacing w:after="120"/>
    </w:pPr>
  </w:style>
  <w:style w:type="paragraph" w:styleId="a8">
    <w:name w:val="List"/>
    <w:basedOn w:val="a7"/>
    <w:rPr>
      <w:rFonts w:cs="Mangal"/>
    </w:rPr>
  </w:style>
  <w:style w:type="paragraph" w:styleId="a9">
    <w:name w:val="caption"/>
    <w:basedOn w:val="a"/>
    <w:qFormat/>
    <w:pPr>
      <w:suppressLineNumbers/>
      <w:spacing w:before="120" w:after="120"/>
    </w:pPr>
    <w:rPr>
      <w:rFonts w:cs="Mangal"/>
      <w:i/>
      <w:iCs/>
      <w:sz w:val="24"/>
      <w:szCs w:val="24"/>
    </w:rPr>
  </w:style>
  <w:style w:type="paragraph" w:customStyle="1" w:styleId="32">
    <w:name w:val="Указатель3"/>
    <w:basedOn w:val="a"/>
    <w:pPr>
      <w:suppressLineNumbers/>
    </w:pPr>
    <w:rPr>
      <w:rFonts w:cs="Mangal"/>
    </w:rPr>
  </w:style>
  <w:style w:type="paragraph" w:customStyle="1" w:styleId="Standard">
    <w:name w:val="Standard"/>
    <w:pPr>
      <w:suppressAutoHyphens/>
      <w:textAlignment w:val="baseline"/>
    </w:pPr>
    <w:rPr>
      <w:kern w:val="1"/>
      <w:sz w:val="28"/>
      <w:szCs w:val="24"/>
      <w:lang w:eastAsia="zh-CN"/>
    </w:rPr>
  </w:style>
  <w:style w:type="paragraph" w:customStyle="1" w:styleId="23">
    <w:name w:val="Название объекта2"/>
    <w:basedOn w:val="a"/>
    <w:pPr>
      <w:suppressLineNumbers/>
      <w:spacing w:before="120" w:after="120"/>
    </w:pPr>
    <w:rPr>
      <w:rFonts w:cs="Mangal"/>
      <w:i/>
      <w:iCs/>
      <w:sz w:val="24"/>
      <w:szCs w:val="24"/>
    </w:rPr>
  </w:style>
  <w:style w:type="paragraph" w:customStyle="1" w:styleId="24">
    <w:name w:val="Указатель2"/>
    <w:basedOn w:val="a"/>
    <w:pPr>
      <w:suppressLineNumbers/>
    </w:pPr>
    <w:rPr>
      <w:rFonts w:cs="Mangal"/>
    </w:rPr>
  </w:style>
  <w:style w:type="paragraph" w:customStyle="1" w:styleId="12">
    <w:name w:val="Название объекта1"/>
    <w:basedOn w:val="a"/>
    <w:pPr>
      <w:suppressLineNumbers/>
      <w:spacing w:before="120" w:after="120"/>
    </w:pPr>
    <w:rPr>
      <w:rFonts w:cs="Mangal"/>
      <w:i/>
      <w:iCs/>
      <w:sz w:val="24"/>
      <w:szCs w:val="24"/>
    </w:rPr>
  </w:style>
  <w:style w:type="paragraph" w:customStyle="1" w:styleId="13">
    <w:name w:val="Указатель1"/>
    <w:basedOn w:val="a"/>
    <w:pPr>
      <w:suppressLineNumbers/>
    </w:pPr>
    <w:rPr>
      <w:rFonts w:cs="Mangal"/>
    </w:rPr>
  </w:style>
  <w:style w:type="paragraph" w:customStyle="1" w:styleId="210">
    <w:name w:val="Основной текст 21"/>
    <w:basedOn w:val="Standard"/>
    <w:pPr>
      <w:jc w:val="both"/>
    </w:pPr>
  </w:style>
  <w:style w:type="paragraph" w:customStyle="1" w:styleId="aa">
    <w:name w:val="Нормальный (таблица)"/>
    <w:basedOn w:val="Standard"/>
    <w:next w:val="Standard"/>
    <w:pPr>
      <w:widowControl w:val="0"/>
      <w:autoSpaceDE w:val="0"/>
      <w:jc w:val="both"/>
    </w:pPr>
    <w:rPr>
      <w:rFonts w:ascii="Arial" w:hAnsi="Arial" w:cs="Arial"/>
      <w:sz w:val="24"/>
    </w:rPr>
  </w:style>
  <w:style w:type="paragraph" w:customStyle="1" w:styleId="ab">
    <w:name w:val="Содержимое таблицы"/>
    <w:basedOn w:val="a"/>
    <w:pPr>
      <w:suppressLineNumbers/>
    </w:pPr>
  </w:style>
  <w:style w:type="paragraph" w:customStyle="1" w:styleId="ac">
    <w:name w:val="Заголовок таблицы"/>
    <w:basedOn w:val="ab"/>
    <w:pPr>
      <w:jc w:val="center"/>
    </w:pPr>
    <w:rPr>
      <w:b/>
      <w:bCs/>
    </w:rPr>
  </w:style>
  <w:style w:type="paragraph" w:styleId="ad">
    <w:name w:val="Balloon Text"/>
    <w:basedOn w:val="a"/>
    <w:link w:val="ae"/>
    <w:uiPriority w:val="99"/>
    <w:semiHidden/>
    <w:unhideWhenUsed/>
    <w:rsid w:val="00AE314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E314C"/>
    <w:rPr>
      <w:rFonts w:ascii="Tahoma" w:eastAsia="Calibri" w:hAnsi="Tahoma" w:cs="Tahoma"/>
      <w:sz w:val="16"/>
      <w:szCs w:val="16"/>
      <w:lang w:eastAsia="zh-CN"/>
    </w:rPr>
  </w:style>
  <w:style w:type="paragraph" w:styleId="25">
    <w:name w:val="Body Text 2"/>
    <w:basedOn w:val="a"/>
    <w:link w:val="211"/>
    <w:uiPriority w:val="99"/>
    <w:semiHidden/>
    <w:unhideWhenUsed/>
    <w:rsid w:val="001545DA"/>
    <w:pPr>
      <w:spacing w:after="120" w:line="480" w:lineRule="auto"/>
    </w:pPr>
  </w:style>
  <w:style w:type="character" w:customStyle="1" w:styleId="211">
    <w:name w:val="Основной текст 2 Знак1"/>
    <w:basedOn w:val="a0"/>
    <w:link w:val="25"/>
    <w:uiPriority w:val="99"/>
    <w:semiHidden/>
    <w:rsid w:val="001545DA"/>
    <w:rPr>
      <w:rFonts w:ascii="Calibri" w:eastAsia="Calibri" w:hAnsi="Calibri" w:cs="Calibri"/>
      <w:sz w:val="22"/>
      <w:szCs w:val="22"/>
      <w:lang w:eastAsia="zh-CN"/>
    </w:rPr>
  </w:style>
  <w:style w:type="paragraph" w:styleId="af">
    <w:name w:val="List Paragraph"/>
    <w:basedOn w:val="a"/>
    <w:uiPriority w:val="34"/>
    <w:qFormat/>
    <w:rsid w:val="003B75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F16EB-C544-4BDC-ACD4-174BBEC11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2771</Words>
  <Characters>15798</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18532</CharactersWithSpaces>
  <SharedDoc>false</SharedDoc>
  <HLinks>
    <vt:vector size="6" baseType="variant">
      <vt:variant>
        <vt:i4>4849746</vt:i4>
      </vt:variant>
      <vt:variant>
        <vt:i4>0</vt:i4>
      </vt:variant>
      <vt:variant>
        <vt:i4>0</vt:i4>
      </vt:variant>
      <vt:variant>
        <vt:i4>5</vt:i4>
      </vt:variant>
      <vt:variant>
        <vt:lpwstr>http://www.top68.ru/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Пикулина</dc:creator>
  <cp:lastModifiedBy>nikolaev</cp:lastModifiedBy>
  <cp:revision>6</cp:revision>
  <cp:lastPrinted>2016-07-29T05:11:00Z</cp:lastPrinted>
  <dcterms:created xsi:type="dcterms:W3CDTF">2016-07-29T05:31:00Z</dcterms:created>
  <dcterms:modified xsi:type="dcterms:W3CDTF">2016-08-02T05:23:00Z</dcterms:modified>
</cp:coreProperties>
</file>